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D0" w:rsidRDefault="00E05AD0" w:rsidP="009178EF">
      <w:pPr>
        <w:spacing w:line="360" w:lineRule="auto"/>
        <w:rPr>
          <w:sz w:val="28"/>
          <w:szCs w:val="28"/>
          <w:lang w:val="en-US"/>
        </w:rPr>
      </w:pPr>
      <w:r>
        <w:rPr>
          <w:b/>
          <w:noProof/>
          <w:sz w:val="28"/>
          <w:szCs w:val="28"/>
        </w:rPr>
        <w:drawing>
          <wp:anchor distT="0" distB="0" distL="114300" distR="114300" simplePos="0" relativeHeight="251658240" behindDoc="0" locked="0" layoutInCell="1" allowOverlap="1">
            <wp:simplePos x="0" y="0"/>
            <wp:positionH relativeFrom="margin">
              <wp:posOffset>-737235</wp:posOffset>
            </wp:positionH>
            <wp:positionV relativeFrom="margin">
              <wp:posOffset>32385</wp:posOffset>
            </wp:positionV>
            <wp:extent cx="7134860" cy="8686800"/>
            <wp:effectExtent l="19050" t="0" r="8890" b="0"/>
            <wp:wrapSquare wrapText="bothSides"/>
            <wp:docPr id="1" name="Рисунок 1" descr="C:\Users\TMandych\AppData\Local\Microsoft\Windows\Temporary Internet Files\Content.Outlook\8QU9XTKP\ФФ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ndych\AppData\Local\Microsoft\Windows\Temporary Internet Files\Content.Outlook\8QU9XTKP\ФФЖ.jpg"/>
                    <pic:cNvPicPr>
                      <a:picLocks noChangeAspect="1" noChangeArrowheads="1"/>
                    </pic:cNvPicPr>
                  </pic:nvPicPr>
                  <pic:blipFill>
                    <a:blip r:embed="rId5" cstate="print"/>
                    <a:srcRect/>
                    <a:stretch>
                      <a:fillRect/>
                    </a:stretch>
                  </pic:blipFill>
                  <pic:spPr bwMode="auto">
                    <a:xfrm>
                      <a:off x="0" y="0"/>
                      <a:ext cx="7134860" cy="8686800"/>
                    </a:xfrm>
                    <a:prstGeom prst="rect">
                      <a:avLst/>
                    </a:prstGeom>
                    <a:noFill/>
                    <a:ln w="9525">
                      <a:noFill/>
                      <a:miter lim="800000"/>
                      <a:headEnd/>
                      <a:tailEnd/>
                    </a:ln>
                  </pic:spPr>
                </pic:pic>
              </a:graphicData>
            </a:graphic>
          </wp:anchor>
        </w:drawing>
      </w:r>
    </w:p>
    <w:p w:rsidR="00E05AD0" w:rsidRDefault="00E05AD0" w:rsidP="009178EF">
      <w:pPr>
        <w:spacing w:line="360" w:lineRule="auto"/>
        <w:rPr>
          <w:sz w:val="28"/>
          <w:szCs w:val="28"/>
          <w:lang w:val="en-US"/>
        </w:rPr>
      </w:pPr>
    </w:p>
    <w:p w:rsidR="009178EF" w:rsidRDefault="00E05AD0" w:rsidP="009178EF">
      <w:pPr>
        <w:spacing w:line="360" w:lineRule="auto"/>
        <w:rPr>
          <w:b/>
          <w:sz w:val="28"/>
          <w:szCs w:val="28"/>
          <w:lang w:val="uk-UA"/>
        </w:rPr>
      </w:pPr>
      <w:r>
        <w:rPr>
          <w:sz w:val="28"/>
          <w:szCs w:val="28"/>
          <w:lang w:val="uk-UA"/>
        </w:rPr>
        <w:lastRenderedPageBreak/>
        <w:t>З</w:t>
      </w:r>
      <w:r w:rsidR="009178EF">
        <w:rPr>
          <w:sz w:val="28"/>
          <w:szCs w:val="28"/>
          <w:lang w:val="uk-UA"/>
        </w:rPr>
        <w:t>атверджено на засіданні приймальної комісії Херсонського державного університету (</w:t>
      </w:r>
      <w:r w:rsidR="00375C85">
        <w:rPr>
          <w:sz w:val="28"/>
          <w:szCs w:val="28"/>
          <w:lang w:val="uk-UA"/>
        </w:rPr>
        <w:t>протокол № ___ від ________ 2019</w:t>
      </w:r>
      <w:r w:rsidR="009178EF">
        <w:rPr>
          <w:sz w:val="28"/>
          <w:szCs w:val="28"/>
          <w:lang w:val="uk-UA"/>
        </w:rPr>
        <w:t xml:space="preserve"> року).</w:t>
      </w:r>
    </w:p>
    <w:p w:rsidR="009178EF" w:rsidRPr="000D155F" w:rsidRDefault="009178EF" w:rsidP="009178EF">
      <w:pPr>
        <w:rPr>
          <w:sz w:val="28"/>
          <w:szCs w:val="28"/>
          <w:lang w:val="uk-UA"/>
        </w:rPr>
      </w:pPr>
    </w:p>
    <w:p w:rsidR="009178EF" w:rsidRPr="000D155F" w:rsidRDefault="009178EF" w:rsidP="009178EF">
      <w:pPr>
        <w:rPr>
          <w:sz w:val="28"/>
          <w:szCs w:val="28"/>
          <w:lang w:val="uk-UA"/>
        </w:rPr>
      </w:pPr>
    </w:p>
    <w:p w:rsidR="009178EF" w:rsidRPr="000D155F" w:rsidRDefault="009178EF" w:rsidP="009178EF">
      <w:pPr>
        <w:rPr>
          <w:sz w:val="28"/>
          <w:szCs w:val="28"/>
          <w:lang w:val="uk-UA"/>
        </w:rPr>
      </w:pPr>
    </w:p>
    <w:p w:rsidR="009178EF" w:rsidRPr="000D155F" w:rsidRDefault="009178EF" w:rsidP="009178EF">
      <w:pPr>
        <w:rPr>
          <w:sz w:val="28"/>
          <w:szCs w:val="28"/>
          <w:lang w:val="uk-UA"/>
        </w:rPr>
      </w:pPr>
    </w:p>
    <w:p w:rsidR="009178EF" w:rsidRPr="000D155F" w:rsidRDefault="009178EF" w:rsidP="009178EF">
      <w:pPr>
        <w:rPr>
          <w:sz w:val="28"/>
          <w:szCs w:val="28"/>
          <w:lang w:val="uk-UA"/>
        </w:rPr>
      </w:pPr>
    </w:p>
    <w:p w:rsidR="009178EF" w:rsidRDefault="009178EF" w:rsidP="009178EF">
      <w:pPr>
        <w:spacing w:line="360" w:lineRule="auto"/>
        <w:rPr>
          <w:sz w:val="28"/>
          <w:szCs w:val="28"/>
          <w:lang w:val="uk-UA"/>
        </w:rPr>
      </w:pPr>
    </w:p>
    <w:p w:rsidR="009178EF" w:rsidRDefault="009178EF" w:rsidP="009178EF">
      <w:pPr>
        <w:spacing w:line="360" w:lineRule="auto"/>
        <w:rPr>
          <w:sz w:val="28"/>
          <w:szCs w:val="28"/>
          <w:lang w:val="uk-UA"/>
        </w:rPr>
      </w:pPr>
    </w:p>
    <w:p w:rsidR="00D91289" w:rsidRPr="00D91289" w:rsidRDefault="009178EF" w:rsidP="0090338D">
      <w:pPr>
        <w:spacing w:line="360" w:lineRule="auto"/>
        <w:jc w:val="center"/>
        <w:rPr>
          <w:b/>
          <w:sz w:val="28"/>
          <w:szCs w:val="28"/>
          <w:lang w:val="uk-UA"/>
        </w:rPr>
      </w:pPr>
      <w:r w:rsidRPr="000D155F">
        <w:rPr>
          <w:sz w:val="28"/>
          <w:szCs w:val="28"/>
          <w:lang w:val="uk-UA"/>
        </w:rPr>
        <w:br w:type="page"/>
      </w:r>
      <w:r w:rsidR="00D91289" w:rsidRPr="00D91289">
        <w:rPr>
          <w:b/>
          <w:sz w:val="28"/>
          <w:szCs w:val="28"/>
          <w:lang w:val="uk-UA"/>
        </w:rPr>
        <w:lastRenderedPageBreak/>
        <w:t>ЗМІСТ</w:t>
      </w:r>
    </w:p>
    <w:tbl>
      <w:tblPr>
        <w:tblW w:w="9615" w:type="dxa"/>
        <w:tblInd w:w="108" w:type="dxa"/>
        <w:tblLayout w:type="fixed"/>
        <w:tblLook w:val="01E0"/>
      </w:tblPr>
      <w:tblGrid>
        <w:gridCol w:w="9075"/>
        <w:gridCol w:w="540"/>
      </w:tblGrid>
      <w:tr w:rsidR="00D91289" w:rsidRPr="00D91289" w:rsidTr="00374B95">
        <w:tc>
          <w:tcPr>
            <w:tcW w:w="9072" w:type="dxa"/>
          </w:tcPr>
          <w:p w:rsidR="00D91289" w:rsidRPr="00D91289" w:rsidRDefault="00D91289" w:rsidP="00D91289">
            <w:pPr>
              <w:spacing w:line="360" w:lineRule="auto"/>
              <w:jc w:val="both"/>
              <w:rPr>
                <w:sz w:val="28"/>
                <w:szCs w:val="28"/>
                <w:lang w:val="uk-UA"/>
              </w:rPr>
            </w:pPr>
          </w:p>
        </w:tc>
        <w:tc>
          <w:tcPr>
            <w:tcW w:w="540" w:type="dxa"/>
            <w:vAlign w:val="bottom"/>
            <w:hideMark/>
          </w:tcPr>
          <w:p w:rsidR="00D91289" w:rsidRPr="00D91289" w:rsidRDefault="00D91289" w:rsidP="00D91289">
            <w:pPr>
              <w:spacing w:line="360" w:lineRule="auto"/>
              <w:jc w:val="both"/>
              <w:rPr>
                <w:sz w:val="28"/>
                <w:szCs w:val="28"/>
                <w:lang w:val="uk-UA"/>
              </w:rPr>
            </w:pPr>
          </w:p>
        </w:tc>
      </w:tr>
      <w:tr w:rsidR="00D91289" w:rsidRPr="00D91289" w:rsidTr="00374B95">
        <w:tc>
          <w:tcPr>
            <w:tcW w:w="9072" w:type="dxa"/>
            <w:hideMark/>
          </w:tcPr>
          <w:p w:rsidR="00D91289" w:rsidRPr="00D91289" w:rsidRDefault="00D91289" w:rsidP="00D91289">
            <w:pPr>
              <w:spacing w:line="360" w:lineRule="auto"/>
              <w:ind w:right="-108"/>
              <w:jc w:val="both"/>
              <w:rPr>
                <w:sz w:val="28"/>
                <w:szCs w:val="28"/>
                <w:lang w:val="uk-UA"/>
              </w:rPr>
            </w:pPr>
            <w:r w:rsidRPr="00D91289">
              <w:rPr>
                <w:sz w:val="28"/>
                <w:szCs w:val="28"/>
                <w:lang w:val="uk-UA"/>
              </w:rPr>
              <w:t xml:space="preserve">1. </w:t>
            </w:r>
            <w:r w:rsidRPr="00D91289">
              <w:rPr>
                <w:sz w:val="28"/>
                <w:lang w:val="uk-UA"/>
              </w:rPr>
              <w:t xml:space="preserve">Загальні положення                                                                  </w:t>
            </w:r>
          </w:p>
        </w:tc>
        <w:tc>
          <w:tcPr>
            <w:tcW w:w="540" w:type="dxa"/>
            <w:vAlign w:val="center"/>
          </w:tcPr>
          <w:p w:rsidR="00D91289" w:rsidRPr="00D91289" w:rsidRDefault="00D91289" w:rsidP="00D91289">
            <w:pPr>
              <w:spacing w:line="360" w:lineRule="auto"/>
              <w:jc w:val="both"/>
              <w:rPr>
                <w:sz w:val="28"/>
                <w:szCs w:val="28"/>
                <w:lang w:val="uk-UA"/>
              </w:rPr>
            </w:pPr>
          </w:p>
        </w:tc>
      </w:tr>
      <w:tr w:rsidR="00D91289" w:rsidRPr="00D91289" w:rsidTr="00374B95">
        <w:tc>
          <w:tcPr>
            <w:tcW w:w="9072" w:type="dxa"/>
            <w:hideMark/>
          </w:tcPr>
          <w:p w:rsidR="00D91289" w:rsidRPr="00D91289" w:rsidRDefault="00D91289" w:rsidP="00D91289">
            <w:pPr>
              <w:spacing w:line="360" w:lineRule="auto"/>
              <w:ind w:right="-108"/>
              <w:jc w:val="both"/>
              <w:rPr>
                <w:sz w:val="28"/>
                <w:szCs w:val="28"/>
                <w:lang w:val="uk-UA"/>
              </w:rPr>
            </w:pPr>
            <w:r w:rsidRPr="00D91289">
              <w:rPr>
                <w:sz w:val="28"/>
                <w:szCs w:val="28"/>
                <w:lang w:val="uk-UA"/>
              </w:rPr>
              <w:t>2.</w:t>
            </w:r>
            <w:r w:rsidRPr="00D91289">
              <w:rPr>
                <w:sz w:val="28"/>
                <w:szCs w:val="28"/>
              </w:rPr>
              <w:t xml:space="preserve"> </w:t>
            </w:r>
            <w:proofErr w:type="spellStart"/>
            <w:r w:rsidRPr="00D91289">
              <w:rPr>
                <w:sz w:val="28"/>
                <w:szCs w:val="28"/>
              </w:rPr>
              <w:t>Змі</w:t>
            </w:r>
            <w:proofErr w:type="gramStart"/>
            <w:r w:rsidRPr="00D91289">
              <w:rPr>
                <w:sz w:val="28"/>
                <w:szCs w:val="28"/>
              </w:rPr>
              <w:t>ст</w:t>
            </w:r>
            <w:proofErr w:type="spellEnd"/>
            <w:proofErr w:type="gramEnd"/>
            <w:r w:rsidRPr="00D91289">
              <w:rPr>
                <w:sz w:val="28"/>
                <w:szCs w:val="28"/>
              </w:rPr>
              <w:t xml:space="preserve"> </w:t>
            </w:r>
            <w:proofErr w:type="spellStart"/>
            <w:r w:rsidRPr="00D91289">
              <w:rPr>
                <w:sz w:val="28"/>
                <w:szCs w:val="28"/>
              </w:rPr>
              <w:t>програми</w:t>
            </w:r>
            <w:proofErr w:type="spellEnd"/>
          </w:p>
          <w:p w:rsidR="00D91289" w:rsidRPr="00D91289" w:rsidRDefault="00D91289" w:rsidP="000E2065">
            <w:pPr>
              <w:spacing w:line="360" w:lineRule="auto"/>
              <w:ind w:right="-108"/>
              <w:jc w:val="both"/>
              <w:rPr>
                <w:sz w:val="28"/>
                <w:szCs w:val="28"/>
              </w:rPr>
            </w:pPr>
            <w:r w:rsidRPr="00D91289">
              <w:rPr>
                <w:sz w:val="28"/>
                <w:szCs w:val="28"/>
              </w:rPr>
              <w:t>3.</w:t>
            </w:r>
            <w:r w:rsidRPr="00D91289">
              <w:rPr>
                <w:sz w:val="28"/>
                <w:szCs w:val="28"/>
                <w:lang w:val="uk-UA"/>
              </w:rPr>
              <w:t xml:space="preserve"> </w:t>
            </w:r>
            <w:r w:rsidRPr="00D91289">
              <w:rPr>
                <w:bCs/>
                <w:sz w:val="28"/>
                <w:szCs w:val="28"/>
                <w:lang w:val="uk-UA"/>
              </w:rPr>
              <w:t xml:space="preserve">Перелік питань, що виносяться на фахове вступне випробування (співбесіду) </w:t>
            </w:r>
          </w:p>
        </w:tc>
        <w:tc>
          <w:tcPr>
            <w:tcW w:w="540" w:type="dxa"/>
            <w:vAlign w:val="bottom"/>
          </w:tcPr>
          <w:p w:rsidR="00D91289" w:rsidRPr="00D91289" w:rsidRDefault="00D91289" w:rsidP="00D91289">
            <w:pPr>
              <w:spacing w:line="360" w:lineRule="auto"/>
              <w:jc w:val="both"/>
              <w:rPr>
                <w:sz w:val="28"/>
                <w:szCs w:val="28"/>
                <w:lang w:val="uk-UA"/>
              </w:rPr>
            </w:pPr>
          </w:p>
        </w:tc>
      </w:tr>
      <w:tr w:rsidR="00D91289" w:rsidRPr="00D91289" w:rsidTr="00374B95">
        <w:tc>
          <w:tcPr>
            <w:tcW w:w="9072" w:type="dxa"/>
            <w:hideMark/>
          </w:tcPr>
          <w:p w:rsidR="00D91289" w:rsidRPr="00D91289" w:rsidRDefault="00D91289" w:rsidP="00D91289">
            <w:pPr>
              <w:spacing w:line="360" w:lineRule="auto"/>
              <w:ind w:right="-108"/>
              <w:jc w:val="both"/>
              <w:rPr>
                <w:sz w:val="28"/>
                <w:szCs w:val="28"/>
                <w:lang w:val="uk-UA"/>
              </w:rPr>
            </w:pPr>
            <w:r w:rsidRPr="00D91289">
              <w:rPr>
                <w:sz w:val="28"/>
                <w:szCs w:val="28"/>
              </w:rPr>
              <w:t xml:space="preserve">4. </w:t>
            </w:r>
            <w:r w:rsidRPr="00D91289">
              <w:rPr>
                <w:sz w:val="28"/>
                <w:szCs w:val="28"/>
                <w:lang w:val="uk-UA"/>
              </w:rPr>
              <w:t>Список рекомендованої літератури</w:t>
            </w:r>
          </w:p>
        </w:tc>
        <w:tc>
          <w:tcPr>
            <w:tcW w:w="540" w:type="dxa"/>
            <w:vAlign w:val="center"/>
          </w:tcPr>
          <w:p w:rsidR="00D91289" w:rsidRPr="00D91289" w:rsidRDefault="00D91289" w:rsidP="00D91289">
            <w:pPr>
              <w:spacing w:line="360" w:lineRule="auto"/>
              <w:jc w:val="both"/>
              <w:rPr>
                <w:sz w:val="28"/>
                <w:szCs w:val="28"/>
                <w:lang w:val="uk-UA"/>
              </w:rPr>
            </w:pPr>
          </w:p>
        </w:tc>
      </w:tr>
      <w:tr w:rsidR="00D91289" w:rsidRPr="00D91289" w:rsidTr="00374B95">
        <w:trPr>
          <w:trHeight w:val="496"/>
        </w:trPr>
        <w:tc>
          <w:tcPr>
            <w:tcW w:w="9072" w:type="dxa"/>
          </w:tcPr>
          <w:p w:rsidR="00D91289" w:rsidRPr="00D91289" w:rsidRDefault="00D91289" w:rsidP="00D91289">
            <w:pPr>
              <w:spacing w:line="360" w:lineRule="auto"/>
              <w:ind w:right="-108"/>
              <w:jc w:val="both"/>
              <w:rPr>
                <w:sz w:val="28"/>
                <w:szCs w:val="28"/>
                <w:lang w:val="uk-UA"/>
              </w:rPr>
            </w:pPr>
            <w:r w:rsidRPr="00D91289">
              <w:rPr>
                <w:sz w:val="28"/>
                <w:szCs w:val="28"/>
              </w:rPr>
              <w:t>5.</w:t>
            </w:r>
            <w:r w:rsidRPr="00D91289">
              <w:rPr>
                <w:sz w:val="28"/>
                <w:szCs w:val="28"/>
                <w:lang w:val="uk-UA"/>
              </w:rPr>
              <w:t>Критерії оцінювання знань фахового вступного випробування (співбесіди)</w:t>
            </w:r>
          </w:p>
          <w:p w:rsidR="00D91289" w:rsidRPr="00D91289" w:rsidRDefault="00D91289" w:rsidP="00D91289">
            <w:pPr>
              <w:spacing w:line="360" w:lineRule="auto"/>
              <w:ind w:right="-108"/>
              <w:jc w:val="both"/>
              <w:rPr>
                <w:sz w:val="28"/>
                <w:szCs w:val="28"/>
                <w:lang w:val="uk-UA"/>
              </w:rPr>
            </w:pPr>
          </w:p>
        </w:tc>
        <w:tc>
          <w:tcPr>
            <w:tcW w:w="540" w:type="dxa"/>
            <w:vAlign w:val="center"/>
          </w:tcPr>
          <w:p w:rsidR="00D91289" w:rsidRPr="00D91289" w:rsidRDefault="00D91289" w:rsidP="00D91289">
            <w:pPr>
              <w:spacing w:line="360" w:lineRule="auto"/>
              <w:jc w:val="both"/>
              <w:rPr>
                <w:sz w:val="28"/>
                <w:szCs w:val="28"/>
                <w:lang w:val="uk-UA"/>
              </w:rPr>
            </w:pPr>
          </w:p>
        </w:tc>
      </w:tr>
    </w:tbl>
    <w:p w:rsidR="009178EF" w:rsidRDefault="009178EF" w:rsidP="00D91289">
      <w:pPr>
        <w:spacing w:line="360" w:lineRule="auto"/>
        <w:rPr>
          <w:sz w:val="28"/>
          <w:szCs w:val="28"/>
          <w:lang w:val="uk-UA"/>
        </w:rPr>
      </w:pPr>
    </w:p>
    <w:p w:rsidR="009178EF" w:rsidRPr="0057381A" w:rsidRDefault="009178EF" w:rsidP="009178EF">
      <w:pPr>
        <w:spacing w:line="360" w:lineRule="auto"/>
        <w:jc w:val="center"/>
        <w:rPr>
          <w:sz w:val="26"/>
          <w:szCs w:val="26"/>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Default="009178EF" w:rsidP="009178EF">
      <w:pPr>
        <w:spacing w:line="360" w:lineRule="auto"/>
        <w:jc w:val="center"/>
        <w:rPr>
          <w:sz w:val="28"/>
          <w:szCs w:val="28"/>
          <w:lang w:val="uk-UA"/>
        </w:rPr>
      </w:pPr>
    </w:p>
    <w:p w:rsidR="009178EF" w:rsidRPr="00496930" w:rsidRDefault="009178EF" w:rsidP="009178EF">
      <w:pPr>
        <w:numPr>
          <w:ilvl w:val="0"/>
          <w:numId w:val="1"/>
        </w:numPr>
        <w:spacing w:line="360" w:lineRule="auto"/>
        <w:jc w:val="center"/>
        <w:rPr>
          <w:b/>
          <w:sz w:val="28"/>
          <w:szCs w:val="28"/>
          <w:lang w:val="uk-UA"/>
        </w:rPr>
      </w:pPr>
      <w:r w:rsidRPr="00496930">
        <w:rPr>
          <w:b/>
          <w:sz w:val="28"/>
          <w:szCs w:val="28"/>
          <w:lang w:val="uk-UA"/>
        </w:rPr>
        <w:lastRenderedPageBreak/>
        <w:t>Загальні положення</w:t>
      </w:r>
    </w:p>
    <w:p w:rsidR="009178EF" w:rsidRPr="00F85346" w:rsidRDefault="009178EF" w:rsidP="000E2065">
      <w:pPr>
        <w:spacing w:line="276" w:lineRule="auto"/>
        <w:ind w:firstLine="709"/>
        <w:jc w:val="both"/>
        <w:rPr>
          <w:sz w:val="28"/>
          <w:szCs w:val="28"/>
          <w:lang w:val="uk-UA"/>
        </w:rPr>
      </w:pPr>
      <w:r w:rsidRPr="00496930">
        <w:rPr>
          <w:sz w:val="28"/>
          <w:szCs w:val="28"/>
          <w:lang w:val="uk-UA"/>
        </w:rPr>
        <w:t>Програма</w:t>
      </w:r>
      <w:r>
        <w:rPr>
          <w:sz w:val="28"/>
          <w:szCs w:val="28"/>
          <w:lang w:val="uk-UA"/>
        </w:rPr>
        <w:t xml:space="preserve"> додаткового </w:t>
      </w:r>
      <w:r w:rsidRPr="00496930">
        <w:rPr>
          <w:sz w:val="28"/>
          <w:szCs w:val="28"/>
          <w:lang w:val="uk-UA"/>
        </w:rPr>
        <w:t xml:space="preserve">вступного </w:t>
      </w:r>
      <w:r>
        <w:rPr>
          <w:sz w:val="28"/>
          <w:szCs w:val="28"/>
          <w:lang w:val="uk-UA"/>
        </w:rPr>
        <w:t>випробування</w:t>
      </w:r>
      <w:r w:rsidRPr="00496930">
        <w:rPr>
          <w:sz w:val="28"/>
          <w:szCs w:val="28"/>
          <w:lang w:val="uk-UA"/>
        </w:rPr>
        <w:t xml:space="preserve"> </w:t>
      </w:r>
      <w:r>
        <w:rPr>
          <w:sz w:val="28"/>
          <w:szCs w:val="28"/>
          <w:lang w:val="uk-UA"/>
        </w:rPr>
        <w:t xml:space="preserve">для </w:t>
      </w:r>
      <w:r w:rsidRPr="00496930">
        <w:rPr>
          <w:sz w:val="28"/>
          <w:szCs w:val="28"/>
          <w:lang w:val="uk-UA"/>
        </w:rPr>
        <w:t xml:space="preserve">абітурієнтів, які вступають на навчання </w:t>
      </w:r>
      <w:r>
        <w:rPr>
          <w:sz w:val="28"/>
          <w:szCs w:val="28"/>
          <w:lang w:val="uk-UA"/>
        </w:rPr>
        <w:t xml:space="preserve">для здобуття </w:t>
      </w:r>
      <w:r w:rsidRPr="00F85346">
        <w:rPr>
          <w:sz w:val="28"/>
          <w:szCs w:val="28"/>
          <w:lang w:val="uk-UA"/>
        </w:rPr>
        <w:t>ступеня</w:t>
      </w:r>
      <w:r w:rsidR="00AB71ED">
        <w:rPr>
          <w:sz w:val="28"/>
          <w:szCs w:val="28"/>
          <w:lang w:val="uk-UA"/>
        </w:rPr>
        <w:t xml:space="preserve"> вищої освіти </w:t>
      </w:r>
      <w:r w:rsidRPr="00F85346">
        <w:rPr>
          <w:b/>
          <w:sz w:val="28"/>
          <w:szCs w:val="28"/>
          <w:lang w:val="uk-UA"/>
        </w:rPr>
        <w:t>магістра</w:t>
      </w:r>
      <w:r w:rsidRPr="00F85346">
        <w:rPr>
          <w:sz w:val="28"/>
          <w:szCs w:val="28"/>
          <w:lang w:val="uk-UA"/>
        </w:rPr>
        <w:t xml:space="preserve"> на основі базової або повної вищої освіти</w:t>
      </w:r>
      <w:r w:rsidR="00A851B1">
        <w:rPr>
          <w:sz w:val="28"/>
          <w:szCs w:val="28"/>
          <w:lang w:val="uk-UA"/>
        </w:rPr>
        <w:t>,</w:t>
      </w:r>
      <w:r w:rsidRPr="00F85346">
        <w:rPr>
          <w:sz w:val="28"/>
          <w:szCs w:val="28"/>
          <w:lang w:val="uk-UA"/>
        </w:rPr>
        <w:t xml:space="preserve"> розроблена відповідно до </w:t>
      </w:r>
      <w:r w:rsidR="00F85346" w:rsidRPr="00F85346">
        <w:rPr>
          <w:sz w:val="28"/>
          <w:szCs w:val="28"/>
          <w:lang w:val="uk-UA"/>
        </w:rPr>
        <w:t>програми державної атетації здобувачів рівня вищої освіти бакалавр</w:t>
      </w:r>
      <w:r w:rsidRPr="00F85346">
        <w:rPr>
          <w:sz w:val="28"/>
          <w:szCs w:val="28"/>
          <w:lang w:val="uk-UA"/>
        </w:rPr>
        <w:t xml:space="preserve">.  </w:t>
      </w:r>
      <w:r w:rsidRPr="00F85346">
        <w:rPr>
          <w:color w:val="000000"/>
          <w:sz w:val="28"/>
          <w:szCs w:val="28"/>
          <w:lang w:val="uk-UA"/>
        </w:rPr>
        <w:t>Організація та проведення додаткового вступн</w:t>
      </w:r>
      <w:r w:rsidRPr="00F85346">
        <w:rPr>
          <w:color w:val="000000"/>
          <w:sz w:val="28"/>
          <w:szCs w:val="28"/>
        </w:rPr>
        <w:t>ого</w:t>
      </w:r>
      <w:r w:rsidRPr="00F85346">
        <w:rPr>
          <w:color w:val="000000"/>
          <w:sz w:val="28"/>
          <w:szCs w:val="28"/>
          <w:lang w:val="uk-UA"/>
        </w:rPr>
        <w:t xml:space="preserve"> випробувань  (співбесіди) відбувається у порядку</w:t>
      </w:r>
      <w:r w:rsidR="00F85346" w:rsidRPr="00F85346">
        <w:rPr>
          <w:color w:val="000000"/>
          <w:sz w:val="28"/>
          <w:szCs w:val="28"/>
          <w:lang w:val="uk-UA"/>
        </w:rPr>
        <w:t>,</w:t>
      </w:r>
      <w:r w:rsidRPr="00F85346">
        <w:rPr>
          <w:color w:val="000000"/>
          <w:sz w:val="28"/>
          <w:szCs w:val="28"/>
          <w:lang w:val="uk-UA"/>
        </w:rPr>
        <w:t xml:space="preserve"> визначеному у Положенні про приймальну комісію Херсонського державного університету</w:t>
      </w:r>
      <w:r w:rsidRPr="00F85346">
        <w:rPr>
          <w:sz w:val="28"/>
          <w:szCs w:val="28"/>
          <w:lang w:val="uk-UA"/>
        </w:rPr>
        <w:t>.</w:t>
      </w:r>
    </w:p>
    <w:p w:rsidR="000E2065" w:rsidRDefault="000E2065" w:rsidP="000E2065">
      <w:pPr>
        <w:spacing w:line="276" w:lineRule="auto"/>
        <w:ind w:firstLine="720"/>
        <w:jc w:val="both"/>
        <w:rPr>
          <w:b/>
          <w:sz w:val="28"/>
          <w:szCs w:val="28"/>
          <w:lang w:val="uk-UA"/>
        </w:rPr>
      </w:pPr>
    </w:p>
    <w:p w:rsidR="009178EF" w:rsidRPr="00F85346" w:rsidRDefault="009178EF" w:rsidP="000E2065">
      <w:pPr>
        <w:spacing w:line="276" w:lineRule="auto"/>
        <w:ind w:firstLine="720"/>
        <w:jc w:val="both"/>
        <w:rPr>
          <w:sz w:val="28"/>
          <w:szCs w:val="28"/>
          <w:lang w:val="uk-UA"/>
        </w:rPr>
      </w:pPr>
      <w:r w:rsidRPr="00F85346">
        <w:rPr>
          <w:b/>
          <w:sz w:val="28"/>
          <w:szCs w:val="28"/>
          <w:lang w:val="uk-UA"/>
        </w:rPr>
        <w:t>Мета вступного випробування</w:t>
      </w:r>
      <w:r w:rsidRPr="00F85346">
        <w:rPr>
          <w:sz w:val="28"/>
          <w:szCs w:val="28"/>
          <w:lang w:val="uk-UA"/>
        </w:rPr>
        <w:t xml:space="preserve"> – відбір претендентів на навчання за</w:t>
      </w:r>
    </w:p>
    <w:p w:rsidR="009178EF" w:rsidRPr="00496930" w:rsidRDefault="009178EF" w:rsidP="000E2065">
      <w:pPr>
        <w:spacing w:line="276" w:lineRule="auto"/>
        <w:jc w:val="both"/>
        <w:rPr>
          <w:sz w:val="28"/>
          <w:szCs w:val="28"/>
          <w:lang w:val="uk-UA"/>
        </w:rPr>
      </w:pPr>
      <w:r w:rsidRPr="00F85346">
        <w:rPr>
          <w:sz w:val="28"/>
          <w:szCs w:val="28"/>
          <w:lang w:val="uk-UA"/>
        </w:rPr>
        <w:t>рівнем вищої освіти бакалавра.</w:t>
      </w:r>
    </w:p>
    <w:p w:rsidR="000E2065" w:rsidRDefault="000E2065" w:rsidP="000E2065">
      <w:pPr>
        <w:spacing w:line="276" w:lineRule="auto"/>
        <w:ind w:firstLine="720"/>
        <w:rPr>
          <w:b/>
          <w:sz w:val="28"/>
          <w:szCs w:val="28"/>
          <w:lang w:val="uk-UA"/>
        </w:rPr>
      </w:pPr>
    </w:p>
    <w:p w:rsidR="009178EF" w:rsidRPr="00FD6464" w:rsidRDefault="009178EF" w:rsidP="00FD6464">
      <w:pPr>
        <w:spacing w:line="276" w:lineRule="auto"/>
        <w:ind w:firstLine="720"/>
        <w:rPr>
          <w:sz w:val="28"/>
          <w:szCs w:val="28"/>
          <w:lang w:val="uk-UA"/>
        </w:rPr>
      </w:pPr>
      <w:r w:rsidRPr="00FD6464">
        <w:rPr>
          <w:b/>
          <w:sz w:val="28"/>
          <w:szCs w:val="28"/>
          <w:lang w:val="uk-UA"/>
        </w:rPr>
        <w:t>Форма додаткового вступного випробування:</w:t>
      </w:r>
      <w:r w:rsidRPr="00FD6464">
        <w:rPr>
          <w:sz w:val="28"/>
          <w:szCs w:val="28"/>
          <w:lang w:val="uk-UA"/>
        </w:rPr>
        <w:t xml:space="preserve"> </w:t>
      </w:r>
      <w:r w:rsidR="00FD6464" w:rsidRPr="00FD6464">
        <w:rPr>
          <w:sz w:val="28"/>
          <w:szCs w:val="28"/>
          <w:lang w:val="uk-UA"/>
        </w:rPr>
        <w:t>співбесіда.</w:t>
      </w:r>
    </w:p>
    <w:p w:rsidR="000E2065" w:rsidRDefault="000E2065" w:rsidP="000E2065">
      <w:pPr>
        <w:pStyle w:val="a4"/>
        <w:spacing w:line="276" w:lineRule="auto"/>
        <w:ind w:right="386" w:firstLine="709"/>
        <w:jc w:val="both"/>
        <w:rPr>
          <w:rFonts w:ascii="Times New Roman" w:hAnsi="Times New Roman"/>
          <w:b/>
          <w:sz w:val="28"/>
          <w:lang w:val="uk-UA"/>
        </w:rPr>
      </w:pPr>
    </w:p>
    <w:p w:rsidR="009178EF" w:rsidRPr="00E22909" w:rsidRDefault="009178EF" w:rsidP="000E2065">
      <w:pPr>
        <w:pStyle w:val="a4"/>
        <w:spacing w:line="276" w:lineRule="auto"/>
        <w:ind w:right="386" w:firstLine="709"/>
        <w:jc w:val="both"/>
        <w:rPr>
          <w:rFonts w:ascii="Times New Roman" w:hAnsi="Times New Roman"/>
          <w:sz w:val="28"/>
          <w:lang w:val="uk-UA"/>
        </w:rPr>
      </w:pPr>
      <w:r w:rsidRPr="00D155A1">
        <w:rPr>
          <w:rFonts w:ascii="Times New Roman" w:hAnsi="Times New Roman"/>
          <w:b/>
          <w:sz w:val="28"/>
          <w:lang w:val="uk-UA"/>
        </w:rPr>
        <w:t xml:space="preserve">Результат </w:t>
      </w:r>
      <w:r>
        <w:rPr>
          <w:rFonts w:ascii="Times New Roman" w:hAnsi="Times New Roman"/>
          <w:b/>
          <w:sz w:val="28"/>
          <w:lang w:val="uk-UA"/>
        </w:rPr>
        <w:t xml:space="preserve">додаткового фахового </w:t>
      </w:r>
      <w:r w:rsidRPr="00D155A1">
        <w:rPr>
          <w:rFonts w:ascii="Times New Roman" w:hAnsi="Times New Roman"/>
          <w:b/>
          <w:sz w:val="28"/>
          <w:lang w:val="uk-UA"/>
        </w:rPr>
        <w:t>вступного випробування</w:t>
      </w:r>
      <w:r>
        <w:rPr>
          <w:rFonts w:ascii="Times New Roman" w:hAnsi="Times New Roman"/>
          <w:b/>
          <w:sz w:val="28"/>
          <w:lang w:val="uk-UA"/>
        </w:rPr>
        <w:t xml:space="preserve"> (співбесіди)</w:t>
      </w:r>
      <w:r>
        <w:rPr>
          <w:rFonts w:ascii="Times New Roman" w:hAnsi="Times New Roman"/>
          <w:sz w:val="28"/>
          <w:lang w:val="uk-UA"/>
        </w:rPr>
        <w:t xml:space="preserve"> </w:t>
      </w:r>
      <w:r w:rsidRPr="00E22909">
        <w:rPr>
          <w:rFonts w:ascii="Times New Roman" w:hAnsi="Times New Roman"/>
          <w:sz w:val="28"/>
          <w:lang w:val="uk-UA"/>
        </w:rPr>
        <w:t>оцін</w:t>
      </w:r>
      <w:r w:rsidR="00FC3A6E">
        <w:rPr>
          <w:rFonts w:ascii="Times New Roman" w:hAnsi="Times New Roman"/>
          <w:sz w:val="28"/>
          <w:lang w:val="uk-UA"/>
        </w:rPr>
        <w:t>юється за шкалою від 1</w:t>
      </w:r>
      <w:r w:rsidR="00A851B1">
        <w:rPr>
          <w:rFonts w:ascii="Times New Roman" w:hAnsi="Times New Roman"/>
          <w:sz w:val="28"/>
          <w:lang w:val="uk-UA"/>
        </w:rPr>
        <w:t xml:space="preserve"> до 2</w:t>
      </w:r>
      <w:r>
        <w:rPr>
          <w:rFonts w:ascii="Times New Roman" w:hAnsi="Times New Roman"/>
          <w:sz w:val="28"/>
          <w:lang w:val="uk-UA"/>
        </w:rPr>
        <w:t xml:space="preserve">00 </w:t>
      </w:r>
      <w:r w:rsidRPr="00E22909">
        <w:rPr>
          <w:rFonts w:ascii="Times New Roman" w:hAnsi="Times New Roman"/>
          <w:sz w:val="28"/>
          <w:lang w:val="uk-UA"/>
        </w:rPr>
        <w:t>балів</w:t>
      </w:r>
      <w:r>
        <w:rPr>
          <w:rFonts w:ascii="Times New Roman" w:hAnsi="Times New Roman"/>
          <w:sz w:val="28"/>
          <w:lang w:val="uk-UA"/>
        </w:rPr>
        <w:t>.</w:t>
      </w:r>
    </w:p>
    <w:p w:rsidR="009178EF" w:rsidRPr="00CF3DCF" w:rsidRDefault="009178EF" w:rsidP="000E2065">
      <w:pPr>
        <w:spacing w:line="276" w:lineRule="auto"/>
        <w:ind w:firstLine="709"/>
        <w:jc w:val="both"/>
        <w:rPr>
          <w:sz w:val="28"/>
          <w:szCs w:val="28"/>
          <w:lang w:val="uk-UA"/>
        </w:rPr>
      </w:pPr>
      <w:r w:rsidRPr="00CF3DCF">
        <w:rPr>
          <w:sz w:val="28"/>
          <w:szCs w:val="28"/>
          <w:lang w:val="uk-UA"/>
        </w:rPr>
        <w:t>Перепусткою на тестування є А</w:t>
      </w:r>
      <w:r>
        <w:rPr>
          <w:sz w:val="28"/>
          <w:szCs w:val="28"/>
          <w:lang w:val="uk-UA"/>
        </w:rPr>
        <w:t>ркуш результатів вступних</w:t>
      </w:r>
      <w:r w:rsidRPr="00CF3DCF">
        <w:rPr>
          <w:sz w:val="28"/>
          <w:szCs w:val="28"/>
          <w:lang w:val="uk-UA"/>
        </w:rPr>
        <w:t xml:space="preserve"> </w:t>
      </w:r>
      <w:r>
        <w:rPr>
          <w:sz w:val="28"/>
          <w:szCs w:val="28"/>
          <w:lang w:val="uk-UA"/>
        </w:rPr>
        <w:t>випробувань</w:t>
      </w:r>
      <w:r w:rsidRPr="00CF3DCF">
        <w:rPr>
          <w:sz w:val="28"/>
          <w:szCs w:val="28"/>
          <w:lang w:val="uk-UA"/>
        </w:rPr>
        <w:t xml:space="preserve">, </w:t>
      </w:r>
      <w:r>
        <w:rPr>
          <w:sz w:val="28"/>
          <w:szCs w:val="28"/>
          <w:lang w:val="uk-UA"/>
        </w:rPr>
        <w:t>паспорт.</w:t>
      </w:r>
    </w:p>
    <w:p w:rsidR="00FD6464" w:rsidRDefault="009178EF" w:rsidP="000E2065">
      <w:pPr>
        <w:spacing w:line="276" w:lineRule="auto"/>
        <w:ind w:firstLine="709"/>
        <w:jc w:val="both"/>
        <w:rPr>
          <w:color w:val="FF0000"/>
          <w:sz w:val="28"/>
          <w:szCs w:val="28"/>
          <w:lang w:val="uk-UA"/>
        </w:rPr>
      </w:pPr>
      <w:r w:rsidRPr="00496930">
        <w:rPr>
          <w:sz w:val="28"/>
          <w:szCs w:val="28"/>
          <w:lang w:val="uk-UA"/>
        </w:rPr>
        <w:t>Під час проведення вступн</w:t>
      </w:r>
      <w:r>
        <w:rPr>
          <w:sz w:val="28"/>
          <w:szCs w:val="28"/>
          <w:lang w:val="uk-UA"/>
        </w:rPr>
        <w:t>ого випробування</w:t>
      </w:r>
      <w:r w:rsidRPr="00496930">
        <w:rPr>
          <w:sz w:val="28"/>
          <w:szCs w:val="28"/>
          <w:lang w:val="uk-UA"/>
        </w:rPr>
        <w:t xml:space="preserve">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w:t>
      </w:r>
      <w:r>
        <w:rPr>
          <w:sz w:val="28"/>
          <w:szCs w:val="28"/>
          <w:lang w:val="uk-UA"/>
        </w:rPr>
        <w:t xml:space="preserve">фахової атестаційної </w:t>
      </w:r>
      <w:r w:rsidRPr="00496930">
        <w:rPr>
          <w:sz w:val="28"/>
          <w:szCs w:val="28"/>
          <w:lang w:val="uk-UA"/>
        </w:rPr>
        <w:t xml:space="preserve">комісії вказує причину відсторонення та час. </w:t>
      </w:r>
    </w:p>
    <w:p w:rsidR="009178EF" w:rsidRPr="00DA7776" w:rsidRDefault="009178EF" w:rsidP="000E2065">
      <w:pPr>
        <w:spacing w:line="276" w:lineRule="auto"/>
        <w:ind w:firstLine="709"/>
        <w:jc w:val="both"/>
        <w:rPr>
          <w:sz w:val="28"/>
          <w:szCs w:val="28"/>
          <w:lang w:val="uk-UA"/>
        </w:rPr>
      </w:pPr>
      <w:r w:rsidRPr="004D54B4">
        <w:rPr>
          <w:sz w:val="28"/>
          <w:szCs w:val="28"/>
          <w:lang w:val="uk-UA"/>
        </w:rPr>
        <w:t xml:space="preserve">Вступники, які не з’явились на </w:t>
      </w:r>
      <w:r w:rsidR="000E2065">
        <w:rPr>
          <w:sz w:val="28"/>
          <w:szCs w:val="28"/>
          <w:lang w:val="uk-UA"/>
        </w:rPr>
        <w:t>фахове</w:t>
      </w:r>
      <w:r>
        <w:rPr>
          <w:sz w:val="28"/>
          <w:szCs w:val="28"/>
          <w:lang w:val="uk-UA"/>
        </w:rPr>
        <w:t xml:space="preserve"> вступне випробування (співбесіду) </w:t>
      </w:r>
      <w:r w:rsidRPr="004D54B4">
        <w:rPr>
          <w:sz w:val="28"/>
          <w:szCs w:val="28"/>
          <w:lang w:val="uk-UA"/>
        </w:rPr>
        <w:t xml:space="preserve">без поважних причин у зазначений за розкладом час, до участі у подальших іспитах і конкурсі не допускаються. </w:t>
      </w:r>
    </w:p>
    <w:p w:rsidR="009178EF" w:rsidRDefault="009178EF" w:rsidP="009178EF">
      <w:pPr>
        <w:spacing w:line="360" w:lineRule="auto"/>
        <w:jc w:val="center"/>
        <w:rPr>
          <w:b/>
          <w:sz w:val="28"/>
          <w:szCs w:val="28"/>
          <w:lang w:val="uk-UA"/>
        </w:rPr>
      </w:pPr>
    </w:p>
    <w:p w:rsidR="009178EF" w:rsidRPr="00A84015" w:rsidRDefault="009178EF" w:rsidP="009178EF">
      <w:pPr>
        <w:spacing w:line="360" w:lineRule="auto"/>
        <w:jc w:val="center"/>
        <w:rPr>
          <w:b/>
          <w:bCs/>
          <w:sz w:val="28"/>
          <w:szCs w:val="28"/>
        </w:rPr>
      </w:pPr>
      <w:r>
        <w:rPr>
          <w:b/>
          <w:sz w:val="28"/>
          <w:szCs w:val="28"/>
          <w:lang w:val="uk-UA"/>
        </w:rPr>
        <w:br w:type="page"/>
      </w:r>
      <w:r w:rsidRPr="00596343">
        <w:rPr>
          <w:b/>
          <w:sz w:val="28"/>
          <w:szCs w:val="28"/>
          <w:lang w:val="uk-UA"/>
        </w:rPr>
        <w:lastRenderedPageBreak/>
        <w:t>2. Перелік питань,</w:t>
      </w:r>
      <w:r w:rsidRPr="00596343">
        <w:rPr>
          <w:b/>
          <w:bCs/>
          <w:sz w:val="28"/>
          <w:szCs w:val="28"/>
          <w:lang w:val="uk-UA"/>
        </w:rPr>
        <w:t xml:space="preserve"> що виносяться на </w:t>
      </w:r>
      <w:r>
        <w:rPr>
          <w:b/>
          <w:bCs/>
          <w:sz w:val="28"/>
          <w:szCs w:val="28"/>
          <w:lang w:val="uk-UA"/>
        </w:rPr>
        <w:t>додаткове</w:t>
      </w:r>
      <w:r w:rsidRPr="00596343">
        <w:rPr>
          <w:b/>
          <w:bCs/>
          <w:sz w:val="28"/>
          <w:szCs w:val="28"/>
          <w:lang w:val="uk-UA"/>
        </w:rPr>
        <w:t xml:space="preserve"> вступне випробування </w:t>
      </w:r>
      <w:r>
        <w:rPr>
          <w:b/>
          <w:bCs/>
          <w:sz w:val="28"/>
          <w:szCs w:val="28"/>
          <w:lang w:val="uk-UA"/>
        </w:rPr>
        <w:t xml:space="preserve">(співбесіду) </w:t>
      </w:r>
    </w:p>
    <w:p w:rsidR="00A84015" w:rsidRPr="00A84015" w:rsidRDefault="00A84015" w:rsidP="009178EF">
      <w:pPr>
        <w:spacing w:line="360" w:lineRule="auto"/>
        <w:jc w:val="center"/>
        <w:rPr>
          <w:b/>
          <w:sz w:val="28"/>
          <w:szCs w:val="28"/>
          <w:lang w:val="uk-UA"/>
        </w:rPr>
      </w:pPr>
      <w:r>
        <w:rPr>
          <w:b/>
          <w:sz w:val="28"/>
          <w:szCs w:val="28"/>
          <w:lang w:val="uk-UA"/>
        </w:rPr>
        <w:t xml:space="preserve">Програма з української мови </w:t>
      </w:r>
    </w:p>
    <w:p w:rsidR="009178EF" w:rsidRDefault="009178EF" w:rsidP="00A84015">
      <w:pPr>
        <w:tabs>
          <w:tab w:val="left" w:pos="360"/>
        </w:tabs>
        <w:jc w:val="center"/>
        <w:rPr>
          <w:b/>
          <w:sz w:val="28"/>
          <w:szCs w:val="28"/>
          <w:lang w:val="uk-UA"/>
        </w:rPr>
      </w:pPr>
    </w:p>
    <w:p w:rsidR="00A84015" w:rsidRDefault="00A84015" w:rsidP="00A84015">
      <w:pPr>
        <w:numPr>
          <w:ilvl w:val="0"/>
          <w:numId w:val="2"/>
        </w:numPr>
        <w:rPr>
          <w:sz w:val="28"/>
          <w:lang w:val="uk-UA"/>
        </w:rPr>
      </w:pPr>
      <w:r>
        <w:rPr>
          <w:sz w:val="28"/>
          <w:lang w:val="uk-UA"/>
        </w:rPr>
        <w:t>Мова як система систем.</w:t>
      </w:r>
    </w:p>
    <w:p w:rsidR="00375C85" w:rsidRPr="00375C85" w:rsidRDefault="00375C85" w:rsidP="00375C85">
      <w:pPr>
        <w:numPr>
          <w:ilvl w:val="0"/>
          <w:numId w:val="2"/>
        </w:numPr>
        <w:rPr>
          <w:sz w:val="32"/>
          <w:lang w:val="uk-UA"/>
        </w:rPr>
      </w:pPr>
      <w:r w:rsidRPr="00375C85">
        <w:rPr>
          <w:sz w:val="28"/>
          <w:lang w:val="uk-UA"/>
        </w:rPr>
        <w:t>Мова і мовлення. Об’єктивне і суб’єктивне в мові. Діалектична єдність мови і мислення в процесі їх виникнення, існування і розвитку. Зв'язок мови зі свідомістю і  мисленням. Роль мови у процесі пізнання.</w:t>
      </w:r>
    </w:p>
    <w:p w:rsidR="00375C85" w:rsidRDefault="00375C85" w:rsidP="00375C85">
      <w:pPr>
        <w:numPr>
          <w:ilvl w:val="0"/>
          <w:numId w:val="2"/>
        </w:numPr>
        <w:rPr>
          <w:sz w:val="28"/>
          <w:lang w:val="uk-UA"/>
        </w:rPr>
      </w:pPr>
      <w:r>
        <w:rPr>
          <w:sz w:val="28"/>
          <w:lang w:val="uk-UA"/>
        </w:rPr>
        <w:t>Формування нової української літературної мови.</w:t>
      </w:r>
    </w:p>
    <w:p w:rsidR="00375C85" w:rsidRDefault="00375C85" w:rsidP="00375C85">
      <w:pPr>
        <w:pStyle w:val="a9"/>
        <w:numPr>
          <w:ilvl w:val="0"/>
          <w:numId w:val="2"/>
        </w:numPr>
        <w:jc w:val="both"/>
        <w:rPr>
          <w:sz w:val="28"/>
          <w:lang w:val="uk-UA"/>
        </w:rPr>
      </w:pPr>
      <w:r w:rsidRPr="00375C85">
        <w:rPr>
          <w:sz w:val="28"/>
          <w:lang w:val="uk-UA"/>
        </w:rPr>
        <w:t>Лексична система мови. Лексика з погляду походження: успадкована з попередніх епох,</w:t>
      </w:r>
      <w:r>
        <w:rPr>
          <w:sz w:val="28"/>
          <w:lang w:val="uk-UA"/>
        </w:rPr>
        <w:t xml:space="preserve"> засвоєна з інших мов. Кальки. </w:t>
      </w:r>
      <w:proofErr w:type="spellStart"/>
      <w:r w:rsidRPr="00375C85">
        <w:rPr>
          <w:sz w:val="28"/>
          <w:lang w:val="uk-UA"/>
        </w:rPr>
        <w:t>Інтернаціоналізми</w:t>
      </w:r>
      <w:proofErr w:type="spellEnd"/>
      <w:r w:rsidRPr="00375C85">
        <w:rPr>
          <w:sz w:val="28"/>
          <w:lang w:val="uk-UA"/>
        </w:rPr>
        <w:t>. Явище пуризму.</w:t>
      </w:r>
    </w:p>
    <w:p w:rsidR="00375C85" w:rsidRPr="00375C85" w:rsidRDefault="00375C85" w:rsidP="00375C85">
      <w:pPr>
        <w:pStyle w:val="a9"/>
        <w:numPr>
          <w:ilvl w:val="0"/>
          <w:numId w:val="2"/>
        </w:numPr>
        <w:jc w:val="both"/>
        <w:rPr>
          <w:sz w:val="28"/>
          <w:lang w:val="uk-UA"/>
        </w:rPr>
      </w:pPr>
      <w:r w:rsidRPr="00375C85">
        <w:rPr>
          <w:sz w:val="28"/>
          <w:lang w:val="uk-UA"/>
        </w:rPr>
        <w:t xml:space="preserve">Поняття про фразеологізми. Типи фразеологізмів. Джерела фразеологізмів. Вияв у фразеології національної специфіки мови. </w:t>
      </w:r>
    </w:p>
    <w:p w:rsidR="00A84015" w:rsidRDefault="00A84015" w:rsidP="00A84015">
      <w:pPr>
        <w:numPr>
          <w:ilvl w:val="0"/>
          <w:numId w:val="2"/>
        </w:numPr>
        <w:rPr>
          <w:sz w:val="28"/>
          <w:lang w:val="uk-UA"/>
        </w:rPr>
      </w:pPr>
      <w:r>
        <w:rPr>
          <w:sz w:val="28"/>
          <w:lang w:val="uk-UA"/>
        </w:rPr>
        <w:t>Текст та його ознаки. Типи текстів.</w:t>
      </w:r>
    </w:p>
    <w:p w:rsidR="00375C85" w:rsidRPr="001573F6" w:rsidRDefault="00375C85" w:rsidP="00375C85">
      <w:pPr>
        <w:pStyle w:val="a9"/>
        <w:numPr>
          <w:ilvl w:val="0"/>
          <w:numId w:val="2"/>
        </w:numPr>
        <w:jc w:val="both"/>
        <w:rPr>
          <w:sz w:val="28"/>
          <w:lang w:val="uk-UA"/>
        </w:rPr>
      </w:pPr>
      <w:r w:rsidRPr="001573F6">
        <w:rPr>
          <w:sz w:val="28"/>
          <w:lang w:val="uk-UA"/>
        </w:rPr>
        <w:t xml:space="preserve">Літературна мова як історична категорія. Виникнення і розвиток літературних мов. Літературна мова як унормована форма загальнонародної мови. Функція і призначення письма у суспільстві. </w:t>
      </w:r>
    </w:p>
    <w:p w:rsidR="001573F6" w:rsidRPr="001573F6" w:rsidRDefault="001573F6" w:rsidP="00A84015">
      <w:pPr>
        <w:numPr>
          <w:ilvl w:val="0"/>
          <w:numId w:val="2"/>
        </w:numPr>
        <w:rPr>
          <w:sz w:val="28"/>
          <w:lang w:val="uk-UA"/>
        </w:rPr>
      </w:pPr>
      <w:r w:rsidRPr="001573F6">
        <w:rPr>
          <w:sz w:val="28"/>
          <w:szCs w:val="28"/>
          <w:lang w:val="uk-UA"/>
        </w:rPr>
        <w:t>Українська орфографія як розділ мовознавчої науки. Співвідношення орфографії з графікою та орфоепією. Принципи  орфографії сучасної ук</w:t>
      </w:r>
      <w:r>
        <w:rPr>
          <w:sz w:val="28"/>
          <w:szCs w:val="28"/>
          <w:lang w:val="uk-UA"/>
        </w:rPr>
        <w:t xml:space="preserve">раїнської літературної мови.  </w:t>
      </w:r>
    </w:p>
    <w:p w:rsidR="001573F6" w:rsidRDefault="001573F6" w:rsidP="001573F6">
      <w:pPr>
        <w:numPr>
          <w:ilvl w:val="0"/>
          <w:numId w:val="2"/>
        </w:numPr>
        <w:jc w:val="both"/>
        <w:rPr>
          <w:sz w:val="28"/>
          <w:lang w:val="uk-UA"/>
        </w:rPr>
      </w:pPr>
      <w:r>
        <w:rPr>
          <w:sz w:val="28"/>
          <w:lang w:val="uk-UA"/>
        </w:rPr>
        <w:t>Основні поняття морфології. Частини мови і принципи виділення їх.</w:t>
      </w:r>
    </w:p>
    <w:p w:rsidR="001573F6" w:rsidRPr="001573F6" w:rsidRDefault="001573F6" w:rsidP="00A84015">
      <w:pPr>
        <w:pStyle w:val="a9"/>
        <w:numPr>
          <w:ilvl w:val="0"/>
          <w:numId w:val="2"/>
        </w:numPr>
        <w:jc w:val="both"/>
        <w:rPr>
          <w:sz w:val="28"/>
          <w:lang w:val="uk-UA"/>
        </w:rPr>
      </w:pPr>
      <w:r w:rsidRPr="001573F6">
        <w:rPr>
          <w:sz w:val="28"/>
          <w:szCs w:val="28"/>
          <w:lang w:val="uk-UA"/>
        </w:rPr>
        <w:t>Іменник як   частина   мови.    Семантико-граматичні   ознаки   його  виділення. Лексико-граматичні розряди іменників: іменники власні та загальні назви, назви істот і неістот, конкретні, абстрактні та збірні іменники, іменники з речовинним значенням. Перехід іменників одного розряду до іншого.</w:t>
      </w:r>
    </w:p>
    <w:p w:rsidR="001573F6" w:rsidRDefault="001573F6" w:rsidP="001573F6">
      <w:pPr>
        <w:pStyle w:val="a9"/>
        <w:numPr>
          <w:ilvl w:val="0"/>
          <w:numId w:val="2"/>
        </w:numPr>
        <w:jc w:val="both"/>
        <w:rPr>
          <w:sz w:val="28"/>
          <w:szCs w:val="28"/>
          <w:lang w:val="uk-UA"/>
        </w:rPr>
      </w:pPr>
      <w:r w:rsidRPr="001573F6">
        <w:rPr>
          <w:sz w:val="28"/>
          <w:szCs w:val="28"/>
          <w:lang w:val="uk-UA"/>
        </w:rPr>
        <w:t>Поняття про дієслово як частину мови. Система дієслівних утворень у сучасній українській літературній мові. Неозначена форма дієслова. Типи дієслівних основ. Поділ дієслів на класи за співвідношенням з основами інфінітива, теперішнього часу. Поділ дієслів на дієвідміни.</w:t>
      </w:r>
    </w:p>
    <w:p w:rsidR="001573F6" w:rsidRPr="001573F6" w:rsidRDefault="001573F6" w:rsidP="001573F6">
      <w:pPr>
        <w:pStyle w:val="a9"/>
        <w:numPr>
          <w:ilvl w:val="0"/>
          <w:numId w:val="2"/>
        </w:numPr>
        <w:jc w:val="both"/>
        <w:rPr>
          <w:sz w:val="28"/>
          <w:szCs w:val="28"/>
          <w:lang w:val="uk-UA"/>
        </w:rPr>
      </w:pPr>
      <w:r w:rsidRPr="001573F6">
        <w:rPr>
          <w:sz w:val="28"/>
          <w:szCs w:val="28"/>
          <w:lang w:val="uk-UA"/>
        </w:rPr>
        <w:t>Предмет синтаксису. Типи синтаксичних одиниць, елементарні і неелементарні синтаксичні одиниці-конструкції. Синтаксичні зв’язки у словосполученні і реченні. Типи і форми синтаксичних зв’язків. Семантико-синтаксичні відношення. Зв’язок синтаксису з лексикою і морфологією.</w:t>
      </w:r>
      <w:r w:rsidRPr="001573F6">
        <w:rPr>
          <w:sz w:val="28"/>
          <w:szCs w:val="28"/>
          <w:lang w:val="uk-UA"/>
        </w:rPr>
        <w:tab/>
      </w:r>
    </w:p>
    <w:p w:rsidR="001573F6" w:rsidRPr="001573F6" w:rsidRDefault="001573F6" w:rsidP="001573F6">
      <w:pPr>
        <w:pStyle w:val="a9"/>
        <w:numPr>
          <w:ilvl w:val="0"/>
          <w:numId w:val="2"/>
        </w:numPr>
        <w:jc w:val="both"/>
        <w:rPr>
          <w:sz w:val="28"/>
          <w:szCs w:val="28"/>
          <w:lang w:val="uk-UA"/>
        </w:rPr>
      </w:pPr>
      <w:r w:rsidRPr="001573F6">
        <w:rPr>
          <w:sz w:val="28"/>
          <w:szCs w:val="28"/>
          <w:lang w:val="uk-UA"/>
        </w:rPr>
        <w:t xml:space="preserve">Словосполучення як </w:t>
      </w:r>
      <w:proofErr w:type="spellStart"/>
      <w:r w:rsidRPr="001573F6">
        <w:rPr>
          <w:sz w:val="28"/>
          <w:szCs w:val="28"/>
          <w:lang w:val="uk-UA"/>
        </w:rPr>
        <w:t>некомунікативна</w:t>
      </w:r>
      <w:proofErr w:type="spellEnd"/>
      <w:r w:rsidRPr="001573F6">
        <w:rPr>
          <w:sz w:val="28"/>
          <w:szCs w:val="28"/>
          <w:lang w:val="uk-UA"/>
        </w:rPr>
        <w:t xml:space="preserve"> синтаксична одиниця. Особливості структури словосполучень.  Типи словосполучень. Граматичні зв’язки між компонентами словосполучень. Способи  підрядного зв’язку, синтаксичні відношення.</w:t>
      </w:r>
    </w:p>
    <w:p w:rsidR="001573F6" w:rsidRPr="001573F6" w:rsidRDefault="001573F6" w:rsidP="001573F6">
      <w:pPr>
        <w:pStyle w:val="a9"/>
        <w:numPr>
          <w:ilvl w:val="0"/>
          <w:numId w:val="2"/>
        </w:numPr>
        <w:jc w:val="both"/>
        <w:rPr>
          <w:sz w:val="28"/>
          <w:szCs w:val="28"/>
          <w:lang w:val="uk-UA"/>
        </w:rPr>
      </w:pPr>
      <w:r>
        <w:rPr>
          <w:b/>
          <w:sz w:val="28"/>
          <w:szCs w:val="28"/>
          <w:lang w:val="uk-UA"/>
        </w:rPr>
        <w:t xml:space="preserve"> </w:t>
      </w:r>
      <w:r w:rsidRPr="001573F6">
        <w:rPr>
          <w:sz w:val="28"/>
          <w:szCs w:val="28"/>
          <w:lang w:val="uk-UA"/>
        </w:rPr>
        <w:t xml:space="preserve">Речення та судження. </w:t>
      </w:r>
      <w:r>
        <w:rPr>
          <w:sz w:val="28"/>
          <w:lang w:val="uk-UA"/>
        </w:rPr>
        <w:t>Основні ознаки речення.</w:t>
      </w:r>
      <w:r w:rsidRPr="001573F6">
        <w:rPr>
          <w:sz w:val="28"/>
          <w:szCs w:val="28"/>
          <w:lang w:val="uk-UA"/>
        </w:rPr>
        <w:t xml:space="preserve"> Формально-синтаксична типологія простого речення. </w:t>
      </w:r>
    </w:p>
    <w:p w:rsidR="001573F6" w:rsidRDefault="001573F6" w:rsidP="001573F6">
      <w:pPr>
        <w:numPr>
          <w:ilvl w:val="0"/>
          <w:numId w:val="2"/>
        </w:numPr>
        <w:rPr>
          <w:sz w:val="28"/>
          <w:lang w:val="uk-UA"/>
        </w:rPr>
      </w:pPr>
      <w:proofErr w:type="spellStart"/>
      <w:r>
        <w:rPr>
          <w:sz w:val="28"/>
          <w:lang w:val="uk-UA"/>
        </w:rPr>
        <w:lastRenderedPageBreak/>
        <w:t>Внутрішньосинтаксична</w:t>
      </w:r>
      <w:proofErr w:type="spellEnd"/>
      <w:r>
        <w:rPr>
          <w:sz w:val="28"/>
          <w:lang w:val="uk-UA"/>
        </w:rPr>
        <w:t xml:space="preserve"> структура простого речення. Головні та другорядні члени речення.</w:t>
      </w:r>
    </w:p>
    <w:p w:rsidR="001573F6" w:rsidRPr="001573F6" w:rsidRDefault="001573F6" w:rsidP="001573F6">
      <w:pPr>
        <w:pStyle w:val="a9"/>
        <w:numPr>
          <w:ilvl w:val="0"/>
          <w:numId w:val="2"/>
        </w:numPr>
        <w:jc w:val="both"/>
        <w:rPr>
          <w:sz w:val="28"/>
          <w:szCs w:val="28"/>
          <w:lang w:val="uk-UA"/>
        </w:rPr>
      </w:pPr>
      <w:r w:rsidRPr="001573F6">
        <w:rPr>
          <w:sz w:val="28"/>
          <w:szCs w:val="28"/>
          <w:lang w:val="uk-UA"/>
        </w:rPr>
        <w:t>Складне речення як синтаксична одиниця. Проблеми дослідження складного речення. Визначальні граматичні та семантичні ознаки складного речення. Засоби зв’язку частин складного речення. Поділ складних речень за основними засобами зв’язку на сполучникові та безсполучникові.</w:t>
      </w:r>
    </w:p>
    <w:p w:rsidR="001573F6" w:rsidRPr="001573F6" w:rsidRDefault="001573F6" w:rsidP="001573F6">
      <w:pPr>
        <w:pStyle w:val="a9"/>
        <w:numPr>
          <w:ilvl w:val="0"/>
          <w:numId w:val="2"/>
        </w:numPr>
        <w:jc w:val="both"/>
        <w:rPr>
          <w:sz w:val="28"/>
          <w:lang w:val="uk-UA"/>
        </w:rPr>
      </w:pPr>
      <w:r w:rsidRPr="001573F6">
        <w:rPr>
          <w:sz w:val="28"/>
          <w:szCs w:val="28"/>
          <w:lang w:val="uk-UA"/>
        </w:rPr>
        <w:t xml:space="preserve">Складносурядні елементарні речення. Засоби вираження синтаксичних зв’язків і змістових відношень між частинами складносурядного речення. </w:t>
      </w:r>
      <w:r w:rsidRPr="001573F6">
        <w:rPr>
          <w:sz w:val="28"/>
          <w:lang w:val="uk-UA"/>
        </w:rPr>
        <w:t>Класифікація складносурядних речень.</w:t>
      </w:r>
    </w:p>
    <w:p w:rsidR="001573F6" w:rsidRDefault="001573F6" w:rsidP="001573F6">
      <w:pPr>
        <w:pStyle w:val="a9"/>
        <w:numPr>
          <w:ilvl w:val="0"/>
          <w:numId w:val="2"/>
        </w:numPr>
        <w:jc w:val="both"/>
        <w:rPr>
          <w:sz w:val="28"/>
          <w:szCs w:val="28"/>
          <w:lang w:val="uk-UA"/>
        </w:rPr>
      </w:pPr>
      <w:r w:rsidRPr="001573F6">
        <w:rPr>
          <w:sz w:val="28"/>
          <w:szCs w:val="28"/>
          <w:lang w:val="uk-UA"/>
        </w:rPr>
        <w:t xml:space="preserve">Структурно-семантичні типи складнопідрядних речень (розчленовані і нерозчленовані). Характеристика </w:t>
      </w:r>
      <w:proofErr w:type="spellStart"/>
      <w:r w:rsidRPr="001573F6">
        <w:rPr>
          <w:sz w:val="28"/>
          <w:szCs w:val="28"/>
          <w:lang w:val="uk-UA"/>
        </w:rPr>
        <w:t>складнопідряднх</w:t>
      </w:r>
      <w:proofErr w:type="spellEnd"/>
      <w:r w:rsidRPr="001573F6">
        <w:rPr>
          <w:sz w:val="28"/>
          <w:szCs w:val="28"/>
          <w:lang w:val="uk-UA"/>
        </w:rPr>
        <w:t xml:space="preserve"> речень у зв’язку з функцією підрядної частини. </w:t>
      </w:r>
    </w:p>
    <w:p w:rsidR="001573F6" w:rsidRPr="001573F6" w:rsidRDefault="001573F6" w:rsidP="001573F6">
      <w:pPr>
        <w:pStyle w:val="a9"/>
        <w:numPr>
          <w:ilvl w:val="0"/>
          <w:numId w:val="2"/>
        </w:numPr>
        <w:jc w:val="both"/>
        <w:rPr>
          <w:sz w:val="28"/>
          <w:szCs w:val="28"/>
          <w:lang w:val="uk-UA"/>
        </w:rPr>
      </w:pPr>
      <w:r w:rsidRPr="001573F6">
        <w:rPr>
          <w:sz w:val="28"/>
          <w:szCs w:val="28"/>
          <w:lang w:val="uk-UA"/>
        </w:rPr>
        <w:t>Проблема статусу складних безсполучникових речень. Складні безсполучникові речення з однотипними частинами.  Складні безсполучникові речення з різнотипними частинами.</w:t>
      </w:r>
    </w:p>
    <w:p w:rsidR="00A84015" w:rsidRPr="001573F6" w:rsidRDefault="00A84015" w:rsidP="00A84015">
      <w:pPr>
        <w:pStyle w:val="a9"/>
        <w:numPr>
          <w:ilvl w:val="0"/>
          <w:numId w:val="2"/>
        </w:numPr>
        <w:jc w:val="both"/>
        <w:rPr>
          <w:sz w:val="28"/>
          <w:lang w:val="uk-UA"/>
        </w:rPr>
      </w:pPr>
      <w:r w:rsidRPr="001573F6">
        <w:rPr>
          <w:sz w:val="28"/>
          <w:lang w:val="uk-UA"/>
        </w:rPr>
        <w:t>Складні багатокомпонентні речення з різними типами зв’язку.</w:t>
      </w:r>
    </w:p>
    <w:p w:rsidR="00A84015" w:rsidRDefault="00A84015" w:rsidP="00A84015">
      <w:pPr>
        <w:ind w:left="720"/>
        <w:rPr>
          <w:sz w:val="28"/>
          <w:szCs w:val="20"/>
          <w:lang w:val="uk-UA"/>
        </w:rPr>
      </w:pPr>
    </w:p>
    <w:p w:rsidR="00A84015" w:rsidRPr="00A84015" w:rsidRDefault="00A84015" w:rsidP="00A84015">
      <w:pPr>
        <w:spacing w:line="360" w:lineRule="auto"/>
        <w:jc w:val="center"/>
        <w:rPr>
          <w:b/>
          <w:sz w:val="28"/>
          <w:szCs w:val="28"/>
          <w:lang w:val="uk-UA"/>
        </w:rPr>
      </w:pPr>
      <w:r>
        <w:rPr>
          <w:b/>
          <w:sz w:val="28"/>
          <w:szCs w:val="28"/>
          <w:lang w:val="uk-UA"/>
        </w:rPr>
        <w:t>Програма з української літератури</w:t>
      </w:r>
    </w:p>
    <w:p w:rsidR="00EE4815" w:rsidRPr="00A84015" w:rsidRDefault="00EE4815" w:rsidP="00A84015">
      <w:pPr>
        <w:pStyle w:val="a9"/>
        <w:widowControl w:val="0"/>
        <w:numPr>
          <w:ilvl w:val="0"/>
          <w:numId w:val="13"/>
        </w:numPr>
        <w:autoSpaceDE w:val="0"/>
        <w:autoSpaceDN w:val="0"/>
        <w:adjustRightInd w:val="0"/>
        <w:rPr>
          <w:sz w:val="28"/>
          <w:szCs w:val="20"/>
          <w:lang w:val="uk-UA"/>
        </w:rPr>
      </w:pPr>
      <w:r w:rsidRPr="00A84015">
        <w:rPr>
          <w:sz w:val="28"/>
          <w:szCs w:val="20"/>
          <w:lang w:val="uk-UA"/>
        </w:rPr>
        <w:t>Основні ознаки фольклорних творів. Жанрове і тематичне розмаїття українського  фольклору.</w:t>
      </w:r>
      <w:r w:rsidRPr="00A84015">
        <w:rPr>
          <w:sz w:val="28"/>
          <w:szCs w:val="20"/>
        </w:rPr>
        <w:t xml:space="preserve"> </w:t>
      </w:r>
      <w:r w:rsidRPr="00A84015">
        <w:rPr>
          <w:sz w:val="28"/>
          <w:szCs w:val="20"/>
          <w:lang w:val="uk-UA"/>
        </w:rPr>
        <w:t xml:space="preserve"> Жанрові ознаки українського героїчного епосу. </w:t>
      </w:r>
    </w:p>
    <w:p w:rsidR="00EE4815" w:rsidRPr="00EE4815" w:rsidRDefault="00A84015" w:rsidP="00A84015">
      <w:pPr>
        <w:widowControl w:val="0"/>
        <w:numPr>
          <w:ilvl w:val="0"/>
          <w:numId w:val="13"/>
        </w:numPr>
        <w:autoSpaceDE w:val="0"/>
        <w:autoSpaceDN w:val="0"/>
        <w:adjustRightInd w:val="0"/>
        <w:jc w:val="both"/>
        <w:rPr>
          <w:sz w:val="28"/>
          <w:szCs w:val="20"/>
          <w:lang w:val="uk-UA"/>
        </w:rPr>
      </w:pPr>
      <w:r>
        <w:rPr>
          <w:sz w:val="28"/>
          <w:szCs w:val="20"/>
          <w:lang w:val="uk-UA"/>
        </w:rPr>
        <w:t xml:space="preserve"> «</w:t>
      </w:r>
      <w:r w:rsidR="00EE4815" w:rsidRPr="00EE4815">
        <w:rPr>
          <w:sz w:val="28"/>
          <w:szCs w:val="20"/>
          <w:lang w:val="uk-UA"/>
        </w:rPr>
        <w:t>Слово о полку Ігоревім</w:t>
      </w:r>
      <w:r>
        <w:rPr>
          <w:sz w:val="28"/>
          <w:szCs w:val="20"/>
          <w:lang w:val="uk-UA"/>
        </w:rPr>
        <w:t>»</w:t>
      </w:r>
      <w:r w:rsidR="00EE4815" w:rsidRPr="00EE4815">
        <w:rPr>
          <w:sz w:val="28"/>
          <w:szCs w:val="20"/>
          <w:lang w:val="uk-UA"/>
        </w:rPr>
        <w:t xml:space="preserve"> як найвидатніша пам’ятка давньоруського письменства. Переклади і переспіви, мотиви і образи цього твору у пізнішій літературі.</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 xml:space="preserve"> Г. Сковорода як найв</w:t>
      </w:r>
      <w:r w:rsidR="00A851B1">
        <w:rPr>
          <w:sz w:val="28"/>
          <w:szCs w:val="20"/>
          <w:lang w:val="uk-UA"/>
        </w:rPr>
        <w:t>идатніший український філософ-</w:t>
      </w:r>
      <w:r w:rsidRPr="00EE4815">
        <w:rPr>
          <w:sz w:val="28"/>
          <w:szCs w:val="20"/>
          <w:lang w:val="uk-UA"/>
        </w:rPr>
        <w:t xml:space="preserve">просвітитель, педагог і письменник </w:t>
      </w:r>
      <w:r w:rsidRPr="00EE4815">
        <w:rPr>
          <w:sz w:val="28"/>
          <w:szCs w:val="20"/>
          <w:lang w:val="en-US"/>
        </w:rPr>
        <w:t>XVIII</w:t>
      </w:r>
      <w:r w:rsidRPr="00EE4815">
        <w:rPr>
          <w:sz w:val="28"/>
          <w:szCs w:val="20"/>
        </w:rPr>
        <w:t xml:space="preserve"> </w:t>
      </w:r>
      <w:r w:rsidRPr="00EE4815">
        <w:rPr>
          <w:sz w:val="28"/>
          <w:szCs w:val="20"/>
          <w:lang w:val="uk-UA"/>
        </w:rPr>
        <w:t xml:space="preserve">ст. </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Творчість Івана Котляревського. Жанрові та стильові особливості поеми «Енеїда». Бурлескно-травестійні традиції у творі.</w:t>
      </w:r>
    </w:p>
    <w:p w:rsidR="00FD6464" w:rsidRDefault="00EE4815" w:rsidP="00A84015">
      <w:pPr>
        <w:widowControl w:val="0"/>
        <w:numPr>
          <w:ilvl w:val="0"/>
          <w:numId w:val="13"/>
        </w:numPr>
        <w:autoSpaceDE w:val="0"/>
        <w:autoSpaceDN w:val="0"/>
        <w:adjustRightInd w:val="0"/>
        <w:jc w:val="both"/>
        <w:rPr>
          <w:sz w:val="28"/>
          <w:szCs w:val="20"/>
          <w:lang w:val="uk-UA"/>
        </w:rPr>
      </w:pPr>
      <w:r w:rsidRPr="00FD6464">
        <w:rPr>
          <w:sz w:val="28"/>
          <w:szCs w:val="20"/>
          <w:lang w:val="uk-UA"/>
        </w:rPr>
        <w:t>Поняття про сентименталізм та особливості його розвитку в українській л</w:t>
      </w:r>
      <w:r w:rsidR="00A851B1" w:rsidRPr="00FD6464">
        <w:rPr>
          <w:sz w:val="28"/>
          <w:szCs w:val="20"/>
          <w:lang w:val="uk-UA"/>
        </w:rPr>
        <w:t>ітературі. Творчість Г.Квітки-</w:t>
      </w:r>
      <w:r w:rsidRPr="00FD6464">
        <w:rPr>
          <w:sz w:val="28"/>
          <w:szCs w:val="20"/>
          <w:lang w:val="uk-UA"/>
        </w:rPr>
        <w:t xml:space="preserve">Основ’яненка. </w:t>
      </w:r>
    </w:p>
    <w:p w:rsidR="00EE4815" w:rsidRPr="00FD6464" w:rsidRDefault="00EE4815" w:rsidP="00A84015">
      <w:pPr>
        <w:widowControl w:val="0"/>
        <w:numPr>
          <w:ilvl w:val="0"/>
          <w:numId w:val="13"/>
        </w:numPr>
        <w:autoSpaceDE w:val="0"/>
        <w:autoSpaceDN w:val="0"/>
        <w:adjustRightInd w:val="0"/>
        <w:jc w:val="both"/>
        <w:rPr>
          <w:sz w:val="28"/>
          <w:szCs w:val="20"/>
          <w:lang w:val="uk-UA"/>
        </w:rPr>
      </w:pPr>
      <w:r w:rsidRPr="00FD6464">
        <w:rPr>
          <w:sz w:val="28"/>
          <w:szCs w:val="20"/>
          <w:lang w:val="uk-UA"/>
        </w:rPr>
        <w:t>Поняття про романтизм. Розвиток романтизму</w:t>
      </w:r>
      <w:r w:rsidR="00A851B1" w:rsidRPr="00FD6464">
        <w:rPr>
          <w:sz w:val="28"/>
          <w:szCs w:val="20"/>
          <w:lang w:val="uk-UA"/>
        </w:rPr>
        <w:t xml:space="preserve"> в українській літературі 20-60-</w:t>
      </w:r>
      <w:r w:rsidRPr="00FD6464">
        <w:rPr>
          <w:sz w:val="28"/>
          <w:szCs w:val="20"/>
          <w:lang w:val="uk-UA"/>
        </w:rPr>
        <w:t xml:space="preserve">х років </w:t>
      </w:r>
      <w:r w:rsidRPr="00FD6464">
        <w:rPr>
          <w:sz w:val="28"/>
          <w:szCs w:val="20"/>
          <w:lang w:val="en-US"/>
        </w:rPr>
        <w:t>XIX</w:t>
      </w:r>
      <w:r w:rsidRPr="00FD6464">
        <w:rPr>
          <w:sz w:val="28"/>
          <w:szCs w:val="20"/>
          <w:lang w:val="uk-UA"/>
        </w:rPr>
        <w:t xml:space="preserve"> століття. Роль харківської поетичної школи та </w:t>
      </w:r>
      <w:r w:rsidR="00A84015" w:rsidRPr="00FD6464">
        <w:rPr>
          <w:sz w:val="28"/>
          <w:szCs w:val="20"/>
          <w:lang w:val="uk-UA"/>
        </w:rPr>
        <w:t>«</w:t>
      </w:r>
      <w:r w:rsidRPr="00FD6464">
        <w:rPr>
          <w:sz w:val="28"/>
          <w:szCs w:val="20"/>
          <w:lang w:val="uk-UA"/>
        </w:rPr>
        <w:t>Руської трійці</w:t>
      </w:r>
      <w:r w:rsidR="00A84015" w:rsidRPr="00FD6464">
        <w:rPr>
          <w:sz w:val="28"/>
          <w:szCs w:val="20"/>
          <w:lang w:val="uk-UA"/>
        </w:rPr>
        <w:t>»</w:t>
      </w:r>
      <w:r w:rsidRPr="00FD6464">
        <w:rPr>
          <w:sz w:val="28"/>
          <w:szCs w:val="20"/>
          <w:lang w:val="uk-UA"/>
        </w:rPr>
        <w:t xml:space="preserve"> у цьому процесі.</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Багатогранність творчої діяльності Т.Шевченка, його  місце в історії літератури, у  розвитку с</w:t>
      </w:r>
      <w:r w:rsidR="00A851B1">
        <w:rPr>
          <w:sz w:val="28"/>
          <w:szCs w:val="20"/>
          <w:lang w:val="uk-UA"/>
        </w:rPr>
        <w:t>успільно-</w:t>
      </w:r>
      <w:r w:rsidRPr="00EE4815">
        <w:rPr>
          <w:sz w:val="28"/>
          <w:szCs w:val="20"/>
          <w:lang w:val="uk-UA"/>
        </w:rPr>
        <w:t>політичної, філософської та естетичної думки.  Неповторність художнього світу Великого Кобзаря. Періодизація його творчості.</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 xml:space="preserve">Зародження та розвиток української історичної прози. Роман П.Куліша </w:t>
      </w:r>
      <w:r w:rsidR="00A84015">
        <w:rPr>
          <w:sz w:val="28"/>
          <w:szCs w:val="20"/>
          <w:lang w:val="uk-UA"/>
        </w:rPr>
        <w:t>«</w:t>
      </w:r>
      <w:r w:rsidRPr="00EE4815">
        <w:rPr>
          <w:sz w:val="28"/>
          <w:szCs w:val="20"/>
          <w:lang w:val="uk-UA"/>
        </w:rPr>
        <w:t>Чорна рада</w:t>
      </w:r>
      <w:r w:rsidR="00A84015">
        <w:rPr>
          <w:sz w:val="28"/>
          <w:szCs w:val="20"/>
          <w:lang w:val="uk-UA"/>
        </w:rPr>
        <w:t>»</w:t>
      </w:r>
      <w:r w:rsidRPr="00EE4815">
        <w:rPr>
          <w:sz w:val="28"/>
          <w:szCs w:val="20"/>
          <w:lang w:val="uk-UA"/>
        </w:rPr>
        <w:t xml:space="preserve"> у контексті розвитку історичного роману другої половини </w:t>
      </w:r>
      <w:r w:rsidRPr="00EE4815">
        <w:rPr>
          <w:sz w:val="28"/>
          <w:szCs w:val="20"/>
          <w:lang w:val="en-US"/>
        </w:rPr>
        <w:t>XIX</w:t>
      </w:r>
      <w:r w:rsidRPr="00EE4815">
        <w:rPr>
          <w:sz w:val="28"/>
          <w:szCs w:val="20"/>
          <w:lang w:val="uk-UA"/>
        </w:rPr>
        <w:t xml:space="preserve"> століття.</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Твор</w:t>
      </w:r>
      <w:r w:rsidR="00A851B1">
        <w:rPr>
          <w:sz w:val="28"/>
          <w:szCs w:val="20"/>
          <w:lang w:val="uk-UA"/>
        </w:rPr>
        <w:t>чість Панаса Мирного. Соціально-</w:t>
      </w:r>
      <w:r w:rsidRPr="00EE4815">
        <w:rPr>
          <w:sz w:val="28"/>
          <w:szCs w:val="20"/>
          <w:lang w:val="uk-UA"/>
        </w:rPr>
        <w:t xml:space="preserve">психологічні романи </w:t>
      </w:r>
      <w:r w:rsidR="00A84015">
        <w:rPr>
          <w:sz w:val="28"/>
          <w:szCs w:val="20"/>
          <w:lang w:val="uk-UA"/>
        </w:rPr>
        <w:t>«</w:t>
      </w:r>
      <w:r w:rsidRPr="00EE4815">
        <w:rPr>
          <w:sz w:val="28"/>
          <w:szCs w:val="20"/>
          <w:lang w:val="uk-UA"/>
        </w:rPr>
        <w:t>Хіба ревуть воли, як ясла повні?</w:t>
      </w:r>
      <w:r w:rsidR="00A84015">
        <w:rPr>
          <w:sz w:val="28"/>
          <w:szCs w:val="20"/>
          <w:lang w:val="uk-UA"/>
        </w:rPr>
        <w:t>»</w:t>
      </w:r>
      <w:r w:rsidRPr="00EE4815">
        <w:rPr>
          <w:sz w:val="28"/>
          <w:szCs w:val="20"/>
          <w:lang w:val="uk-UA"/>
        </w:rPr>
        <w:t xml:space="preserve">, </w:t>
      </w:r>
      <w:r w:rsidR="00A84015">
        <w:rPr>
          <w:sz w:val="28"/>
          <w:szCs w:val="20"/>
          <w:lang w:val="uk-UA"/>
        </w:rPr>
        <w:t>«</w:t>
      </w:r>
      <w:r w:rsidRPr="00EE4815">
        <w:rPr>
          <w:sz w:val="28"/>
          <w:szCs w:val="20"/>
          <w:lang w:val="uk-UA"/>
        </w:rPr>
        <w:t>Повія</w:t>
      </w:r>
      <w:r w:rsidR="00A84015">
        <w:rPr>
          <w:sz w:val="28"/>
          <w:szCs w:val="20"/>
          <w:lang w:val="uk-UA"/>
        </w:rPr>
        <w:t>»</w:t>
      </w:r>
      <w:r w:rsidR="00A851B1">
        <w:rPr>
          <w:sz w:val="28"/>
          <w:szCs w:val="20"/>
          <w:lang w:val="uk-UA"/>
        </w:rPr>
        <w:t>, їх історико-</w:t>
      </w:r>
      <w:r w:rsidRPr="00EE4815">
        <w:rPr>
          <w:sz w:val="28"/>
          <w:szCs w:val="20"/>
          <w:lang w:val="uk-UA"/>
        </w:rPr>
        <w:t xml:space="preserve">літературне значення. </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lastRenderedPageBreak/>
        <w:t>Поняття про драму. Розвиток української драматургії другої  половини ХІХ століття. Тематичне і жанрове б</w:t>
      </w:r>
      <w:r w:rsidR="00A851B1">
        <w:rPr>
          <w:sz w:val="28"/>
          <w:szCs w:val="20"/>
          <w:lang w:val="uk-UA"/>
        </w:rPr>
        <w:t>агатство доробку  М.Старицького. Внесок</w:t>
      </w:r>
      <w:r w:rsidRPr="00EE4815">
        <w:rPr>
          <w:sz w:val="28"/>
          <w:szCs w:val="20"/>
          <w:lang w:val="uk-UA"/>
        </w:rPr>
        <w:t xml:space="preserve"> М.</w:t>
      </w:r>
      <w:r w:rsidR="00A851B1">
        <w:rPr>
          <w:sz w:val="28"/>
          <w:szCs w:val="20"/>
          <w:lang w:val="uk-UA"/>
        </w:rPr>
        <w:t>Кропивницького та  І.Карпенка-</w:t>
      </w:r>
      <w:r w:rsidR="002A6EA1">
        <w:rPr>
          <w:sz w:val="28"/>
          <w:szCs w:val="20"/>
          <w:lang w:val="uk-UA"/>
        </w:rPr>
        <w:t xml:space="preserve">Карого у </w:t>
      </w:r>
      <w:r w:rsidRPr="00EE4815">
        <w:rPr>
          <w:sz w:val="28"/>
          <w:szCs w:val="20"/>
          <w:lang w:val="uk-UA"/>
        </w:rPr>
        <w:t>розвиток української драматургії.</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 xml:space="preserve"> Поняття про лірику та її тематичні групи. Жанрове і тематичне розмаїття лірики І.Франка, місце її у світовій літературі. </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 xml:space="preserve">Основні мотиви лірики Лесі Українки. </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Поняття про новелу та її місце в жанровій системі. Художня специфіка прози М.Коцюбинського, В.Стефаника та О.Кобилянської.</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 xml:space="preserve">Художнє багатство української поезії початку </w:t>
      </w:r>
      <w:r w:rsidRPr="00EE4815">
        <w:rPr>
          <w:sz w:val="28"/>
          <w:szCs w:val="20"/>
          <w:lang w:val="en-US"/>
        </w:rPr>
        <w:t>XX</w:t>
      </w:r>
      <w:r w:rsidRPr="00EE4815">
        <w:rPr>
          <w:sz w:val="28"/>
          <w:szCs w:val="20"/>
          <w:lang w:val="uk-UA"/>
        </w:rPr>
        <w:t xml:space="preserve"> століття.  Модерністські тенденції в ній  (Микола Вороний, Олександр Олесь та ін.).</w:t>
      </w:r>
    </w:p>
    <w:p w:rsidR="00EE4815" w:rsidRPr="00EE4815" w:rsidRDefault="00EE4815" w:rsidP="00A84015">
      <w:pPr>
        <w:widowControl w:val="0"/>
        <w:numPr>
          <w:ilvl w:val="0"/>
          <w:numId w:val="13"/>
        </w:numPr>
        <w:autoSpaceDE w:val="0"/>
        <w:autoSpaceDN w:val="0"/>
        <w:adjustRightInd w:val="0"/>
        <w:jc w:val="both"/>
        <w:rPr>
          <w:b/>
          <w:bCs/>
          <w:sz w:val="28"/>
          <w:szCs w:val="20"/>
          <w:lang w:val="uk-UA"/>
        </w:rPr>
      </w:pPr>
      <w:r w:rsidRPr="00EE4815">
        <w:rPr>
          <w:sz w:val="28"/>
          <w:szCs w:val="20"/>
          <w:lang w:val="uk-UA"/>
        </w:rPr>
        <w:t xml:space="preserve">Художня індивідуальність В.Винниченка. </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 xml:space="preserve">Організація літературних сил в окремих спілках, гуртках, групах та об’єднаннях у 20-30-х роках </w:t>
      </w:r>
      <w:r w:rsidRPr="00EE4815">
        <w:rPr>
          <w:sz w:val="28"/>
          <w:szCs w:val="20"/>
          <w:lang w:val="en-US"/>
        </w:rPr>
        <w:t>XX</w:t>
      </w:r>
      <w:r w:rsidRPr="00EE4815">
        <w:rPr>
          <w:sz w:val="28"/>
          <w:szCs w:val="20"/>
          <w:lang w:val="uk-UA"/>
        </w:rPr>
        <w:t xml:space="preserve"> ст. Літературна дискусія 1925-1928 років та  роль М.Хвильового у ній. </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О.Довженко як  творець жанру кіноповісті. Основні риси його індивідуального стилю.</w:t>
      </w:r>
    </w:p>
    <w:p w:rsidR="00EE4815" w:rsidRPr="00EE4815" w:rsidRDefault="00A851B1" w:rsidP="00A84015">
      <w:pPr>
        <w:widowControl w:val="0"/>
        <w:numPr>
          <w:ilvl w:val="0"/>
          <w:numId w:val="13"/>
        </w:numPr>
        <w:autoSpaceDE w:val="0"/>
        <w:autoSpaceDN w:val="0"/>
        <w:adjustRightInd w:val="0"/>
        <w:jc w:val="both"/>
        <w:rPr>
          <w:sz w:val="28"/>
          <w:szCs w:val="20"/>
          <w:lang w:val="uk-UA"/>
        </w:rPr>
      </w:pPr>
      <w:r>
        <w:rPr>
          <w:sz w:val="28"/>
          <w:szCs w:val="20"/>
          <w:lang w:val="uk-UA"/>
        </w:rPr>
        <w:t>Художні здобутки О.Гончара-</w:t>
      </w:r>
      <w:r w:rsidR="00EE4815" w:rsidRPr="00EE4815">
        <w:rPr>
          <w:sz w:val="28"/>
          <w:szCs w:val="20"/>
          <w:lang w:val="uk-UA"/>
        </w:rPr>
        <w:t>прозаїка.</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Художня проза шістдесятників (Григір Тютюнник, Валерій Шевчук та ін.).</w:t>
      </w:r>
    </w:p>
    <w:p w:rsidR="00EE4815" w:rsidRPr="00EE4815" w:rsidRDefault="00EE4815" w:rsidP="00A84015">
      <w:pPr>
        <w:widowControl w:val="0"/>
        <w:numPr>
          <w:ilvl w:val="0"/>
          <w:numId w:val="13"/>
        </w:numPr>
        <w:autoSpaceDE w:val="0"/>
        <w:autoSpaceDN w:val="0"/>
        <w:adjustRightInd w:val="0"/>
        <w:jc w:val="both"/>
        <w:rPr>
          <w:sz w:val="28"/>
          <w:szCs w:val="20"/>
          <w:lang w:val="uk-UA"/>
        </w:rPr>
      </w:pPr>
      <w:r w:rsidRPr="00EE4815">
        <w:rPr>
          <w:sz w:val="28"/>
          <w:szCs w:val="20"/>
          <w:lang w:val="uk-UA"/>
        </w:rPr>
        <w:t>Художнє розмаїття поезії шістдесятників (В.Симоненко, Л</w:t>
      </w:r>
      <w:r w:rsidR="002A6EA1" w:rsidRPr="002A6EA1">
        <w:rPr>
          <w:sz w:val="28"/>
          <w:szCs w:val="20"/>
          <w:lang w:val="uk-UA"/>
        </w:rPr>
        <w:t>.</w:t>
      </w:r>
      <w:r w:rsidR="002A6EA1">
        <w:rPr>
          <w:sz w:val="28"/>
          <w:szCs w:val="20"/>
          <w:lang w:val="uk-UA"/>
        </w:rPr>
        <w:t> </w:t>
      </w:r>
      <w:r w:rsidRPr="00EE4815">
        <w:rPr>
          <w:sz w:val="28"/>
          <w:szCs w:val="20"/>
          <w:lang w:val="uk-UA"/>
        </w:rPr>
        <w:t>Костенко, І.Драч, В.Стус та ін).</w:t>
      </w:r>
    </w:p>
    <w:p w:rsidR="009178EF" w:rsidRDefault="009178EF" w:rsidP="009178EF">
      <w:pPr>
        <w:tabs>
          <w:tab w:val="left" w:pos="360"/>
        </w:tabs>
        <w:spacing w:line="360" w:lineRule="auto"/>
        <w:jc w:val="both"/>
        <w:rPr>
          <w:b/>
          <w:sz w:val="28"/>
          <w:szCs w:val="28"/>
          <w:lang w:val="uk-UA"/>
        </w:rPr>
      </w:pPr>
    </w:p>
    <w:p w:rsidR="008D0EC4" w:rsidRDefault="008D0EC4" w:rsidP="009178EF">
      <w:pPr>
        <w:tabs>
          <w:tab w:val="left" w:pos="360"/>
        </w:tabs>
        <w:spacing w:line="360" w:lineRule="auto"/>
        <w:rPr>
          <w:b/>
          <w:sz w:val="28"/>
          <w:szCs w:val="28"/>
          <w:lang w:val="uk-UA"/>
        </w:rPr>
      </w:pPr>
    </w:p>
    <w:p w:rsidR="008D0EC4" w:rsidRDefault="008D0EC4" w:rsidP="009178EF">
      <w:pPr>
        <w:tabs>
          <w:tab w:val="left" w:pos="360"/>
        </w:tabs>
        <w:spacing w:line="360" w:lineRule="auto"/>
        <w:rPr>
          <w:b/>
          <w:sz w:val="28"/>
          <w:szCs w:val="28"/>
          <w:lang w:val="uk-UA"/>
        </w:rPr>
      </w:pPr>
    </w:p>
    <w:p w:rsidR="008D0EC4" w:rsidRDefault="008D0EC4" w:rsidP="009178EF">
      <w:pPr>
        <w:tabs>
          <w:tab w:val="left" w:pos="360"/>
        </w:tabs>
        <w:spacing w:line="360" w:lineRule="auto"/>
        <w:rPr>
          <w:b/>
          <w:sz w:val="28"/>
          <w:szCs w:val="28"/>
          <w:lang w:val="uk-UA"/>
        </w:rPr>
      </w:pPr>
    </w:p>
    <w:p w:rsidR="008D0EC4" w:rsidRDefault="008D0EC4" w:rsidP="009178EF">
      <w:pPr>
        <w:tabs>
          <w:tab w:val="left" w:pos="360"/>
        </w:tabs>
        <w:spacing w:line="360" w:lineRule="auto"/>
        <w:rPr>
          <w:b/>
          <w:sz w:val="28"/>
          <w:szCs w:val="28"/>
          <w:lang w:val="uk-UA"/>
        </w:rPr>
      </w:pPr>
    </w:p>
    <w:p w:rsidR="008D0EC4" w:rsidRDefault="008D0EC4" w:rsidP="009178EF">
      <w:pPr>
        <w:tabs>
          <w:tab w:val="left" w:pos="360"/>
        </w:tabs>
        <w:spacing w:line="360" w:lineRule="auto"/>
        <w:rPr>
          <w:b/>
          <w:sz w:val="28"/>
          <w:szCs w:val="28"/>
          <w:lang w:val="uk-UA"/>
        </w:rPr>
      </w:pPr>
    </w:p>
    <w:p w:rsidR="008D0EC4" w:rsidRDefault="008D0EC4" w:rsidP="009178EF">
      <w:pPr>
        <w:tabs>
          <w:tab w:val="left" w:pos="360"/>
        </w:tabs>
        <w:spacing w:line="360" w:lineRule="auto"/>
        <w:rPr>
          <w:b/>
          <w:sz w:val="28"/>
          <w:szCs w:val="28"/>
          <w:lang w:val="uk-UA"/>
        </w:rPr>
      </w:pPr>
    </w:p>
    <w:p w:rsidR="009178EF" w:rsidRDefault="009178EF" w:rsidP="009178EF">
      <w:pPr>
        <w:tabs>
          <w:tab w:val="left" w:pos="360"/>
        </w:tabs>
        <w:spacing w:line="360" w:lineRule="auto"/>
        <w:rPr>
          <w:b/>
          <w:sz w:val="28"/>
          <w:szCs w:val="28"/>
          <w:lang w:val="uk-UA"/>
        </w:rPr>
      </w:pPr>
      <w:r>
        <w:rPr>
          <w:b/>
          <w:sz w:val="28"/>
          <w:szCs w:val="28"/>
          <w:lang w:val="uk-UA"/>
        </w:rPr>
        <w:br w:type="page"/>
      </w:r>
      <w:r>
        <w:rPr>
          <w:b/>
          <w:sz w:val="28"/>
          <w:szCs w:val="28"/>
          <w:lang w:val="uk-UA"/>
        </w:rPr>
        <w:lastRenderedPageBreak/>
        <w:t xml:space="preserve">3. </w:t>
      </w:r>
      <w:r w:rsidRPr="00496930">
        <w:rPr>
          <w:b/>
          <w:sz w:val="28"/>
          <w:szCs w:val="28"/>
          <w:lang w:val="uk-UA"/>
        </w:rPr>
        <w:t>Список рекомендованої літератури</w:t>
      </w:r>
      <w:r w:rsidR="00525F27">
        <w:rPr>
          <w:b/>
          <w:sz w:val="28"/>
          <w:szCs w:val="28"/>
          <w:lang w:val="uk-UA"/>
        </w:rPr>
        <w:t>:</w:t>
      </w:r>
    </w:p>
    <w:p w:rsidR="00AF3D5F" w:rsidRDefault="00525F27" w:rsidP="00AF3D5F">
      <w:pPr>
        <w:tabs>
          <w:tab w:val="left" w:pos="360"/>
        </w:tabs>
        <w:jc w:val="center"/>
        <w:rPr>
          <w:b/>
          <w:sz w:val="28"/>
          <w:szCs w:val="28"/>
          <w:lang w:val="uk-UA"/>
        </w:rPr>
      </w:pPr>
      <w:r>
        <w:rPr>
          <w:b/>
          <w:sz w:val="28"/>
          <w:szCs w:val="28"/>
          <w:lang w:val="uk-UA"/>
        </w:rPr>
        <w:t>І. З української мови</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Безпояско</w:t>
      </w:r>
      <w:proofErr w:type="spellEnd"/>
      <w:r w:rsidRPr="00AF3D5F">
        <w:rPr>
          <w:sz w:val="28"/>
          <w:szCs w:val="28"/>
          <w:lang w:val="uk-UA"/>
        </w:rPr>
        <w:t xml:space="preserve"> О. К. Граматика української мови: </w:t>
      </w:r>
      <w:proofErr w:type="spellStart"/>
      <w:r w:rsidRPr="00AF3D5F">
        <w:rPr>
          <w:sz w:val="28"/>
          <w:szCs w:val="28"/>
          <w:lang w:val="uk-UA"/>
        </w:rPr>
        <w:t>Мофологія</w:t>
      </w:r>
      <w:proofErr w:type="spellEnd"/>
      <w:r w:rsidRPr="00AF3D5F">
        <w:rPr>
          <w:sz w:val="28"/>
          <w:szCs w:val="28"/>
          <w:lang w:val="uk-UA"/>
        </w:rPr>
        <w:t xml:space="preserve"> / О. К. </w:t>
      </w:r>
      <w:proofErr w:type="spellStart"/>
      <w:r w:rsidRPr="00AF3D5F">
        <w:rPr>
          <w:sz w:val="28"/>
          <w:szCs w:val="28"/>
          <w:lang w:val="uk-UA"/>
        </w:rPr>
        <w:t>Безпояско</w:t>
      </w:r>
      <w:proofErr w:type="spellEnd"/>
      <w:r w:rsidRPr="00AF3D5F">
        <w:rPr>
          <w:sz w:val="28"/>
          <w:szCs w:val="28"/>
          <w:lang w:val="uk-UA"/>
        </w:rPr>
        <w:t xml:space="preserve">, К. Г. </w:t>
      </w:r>
      <w:proofErr w:type="spellStart"/>
      <w:r w:rsidRPr="00AF3D5F">
        <w:rPr>
          <w:sz w:val="28"/>
          <w:szCs w:val="28"/>
          <w:lang w:val="uk-UA"/>
        </w:rPr>
        <w:t>Городенська</w:t>
      </w:r>
      <w:proofErr w:type="spellEnd"/>
      <w:r w:rsidRPr="00AF3D5F">
        <w:rPr>
          <w:sz w:val="28"/>
          <w:szCs w:val="28"/>
          <w:lang w:val="uk-UA"/>
        </w:rPr>
        <w:t xml:space="preserve">,  В. М. </w:t>
      </w:r>
      <w:proofErr w:type="spellStart"/>
      <w:r w:rsidRPr="00AF3D5F">
        <w:rPr>
          <w:sz w:val="28"/>
          <w:szCs w:val="28"/>
          <w:lang w:val="uk-UA"/>
        </w:rPr>
        <w:t>Русанівський</w:t>
      </w:r>
      <w:proofErr w:type="spellEnd"/>
      <w:r w:rsidRPr="00AF3D5F">
        <w:rPr>
          <w:sz w:val="28"/>
          <w:szCs w:val="28"/>
          <w:lang w:val="uk-UA"/>
        </w:rPr>
        <w:t>. ‒ К.: Либідь, 1993. ‒ 336 с.</w:t>
      </w:r>
    </w:p>
    <w:p w:rsidR="00AF3D5F" w:rsidRPr="00AF3D5F" w:rsidRDefault="00AF3D5F" w:rsidP="00AF3D5F">
      <w:pPr>
        <w:pStyle w:val="a9"/>
        <w:numPr>
          <w:ilvl w:val="0"/>
          <w:numId w:val="16"/>
        </w:numPr>
        <w:jc w:val="both"/>
        <w:rPr>
          <w:sz w:val="28"/>
          <w:szCs w:val="28"/>
          <w:lang w:val="uk-UA"/>
        </w:rPr>
      </w:pPr>
      <w:r w:rsidRPr="00AF3D5F">
        <w:rPr>
          <w:sz w:val="28"/>
          <w:szCs w:val="28"/>
          <w:lang w:val="uk-UA"/>
        </w:rPr>
        <w:t>Вихованець І.</w:t>
      </w:r>
      <w:r w:rsidRPr="00AF3D5F">
        <w:rPr>
          <w:sz w:val="28"/>
          <w:szCs w:val="28"/>
          <w:lang w:val="en-US"/>
        </w:rPr>
        <w:t> </w:t>
      </w:r>
      <w:r w:rsidRPr="00AF3D5F">
        <w:rPr>
          <w:sz w:val="28"/>
          <w:szCs w:val="28"/>
          <w:lang w:val="uk-UA"/>
        </w:rPr>
        <w:t xml:space="preserve">Р. Теоретична морфологія української мови / І. Р. Вихованець, К. Г. </w:t>
      </w:r>
      <w:proofErr w:type="spellStart"/>
      <w:r w:rsidRPr="00AF3D5F">
        <w:rPr>
          <w:sz w:val="28"/>
          <w:szCs w:val="28"/>
          <w:lang w:val="uk-UA"/>
        </w:rPr>
        <w:t>Городенська</w:t>
      </w:r>
      <w:proofErr w:type="spellEnd"/>
      <w:r w:rsidRPr="00AF3D5F">
        <w:rPr>
          <w:sz w:val="28"/>
          <w:szCs w:val="28"/>
          <w:lang w:val="uk-UA"/>
        </w:rPr>
        <w:t>. – К.: Пульсари,  2004. ‒ 400 c.</w:t>
      </w:r>
    </w:p>
    <w:p w:rsidR="00AF3D5F" w:rsidRPr="00AF3D5F" w:rsidRDefault="00AF3D5F" w:rsidP="00AF3D5F">
      <w:pPr>
        <w:pStyle w:val="a9"/>
        <w:numPr>
          <w:ilvl w:val="0"/>
          <w:numId w:val="16"/>
        </w:numPr>
        <w:jc w:val="both"/>
        <w:rPr>
          <w:sz w:val="28"/>
          <w:szCs w:val="28"/>
          <w:lang w:val="uk-UA"/>
        </w:rPr>
      </w:pPr>
      <w:r w:rsidRPr="00AF3D5F">
        <w:rPr>
          <w:sz w:val="28"/>
          <w:szCs w:val="28"/>
          <w:lang w:val="uk-UA"/>
        </w:rPr>
        <w:t xml:space="preserve">Вихованець І. Р. Семантико-синтаксична структура речення / І. Р. Вихованець, К. Г. </w:t>
      </w:r>
      <w:proofErr w:type="spellStart"/>
      <w:r w:rsidRPr="00AF3D5F">
        <w:rPr>
          <w:sz w:val="28"/>
          <w:szCs w:val="28"/>
          <w:lang w:val="uk-UA"/>
        </w:rPr>
        <w:t>Городенська</w:t>
      </w:r>
      <w:proofErr w:type="spellEnd"/>
      <w:r w:rsidRPr="00AF3D5F">
        <w:rPr>
          <w:sz w:val="28"/>
          <w:szCs w:val="28"/>
          <w:lang w:val="uk-UA"/>
        </w:rPr>
        <w:t xml:space="preserve">, В. М. </w:t>
      </w:r>
      <w:proofErr w:type="spellStart"/>
      <w:r w:rsidRPr="00AF3D5F">
        <w:rPr>
          <w:sz w:val="28"/>
          <w:szCs w:val="28"/>
          <w:lang w:val="uk-UA"/>
        </w:rPr>
        <w:t>Русанівський</w:t>
      </w:r>
      <w:proofErr w:type="spellEnd"/>
      <w:r w:rsidRPr="00AF3D5F">
        <w:rPr>
          <w:sz w:val="28"/>
          <w:szCs w:val="28"/>
          <w:lang w:val="uk-UA"/>
        </w:rPr>
        <w:t xml:space="preserve">. ‒ К.: Наукова думка, 1983. ‒ 219 с. </w:t>
      </w:r>
    </w:p>
    <w:p w:rsidR="00AF3D5F" w:rsidRPr="00AF3D5F" w:rsidRDefault="00AF3D5F" w:rsidP="00AF3D5F">
      <w:pPr>
        <w:pStyle w:val="a9"/>
        <w:numPr>
          <w:ilvl w:val="0"/>
          <w:numId w:val="16"/>
        </w:numPr>
        <w:jc w:val="both"/>
        <w:rPr>
          <w:sz w:val="28"/>
          <w:szCs w:val="28"/>
          <w:lang w:val="uk-UA"/>
        </w:rPr>
      </w:pPr>
      <w:r w:rsidRPr="00AF3D5F">
        <w:rPr>
          <w:sz w:val="28"/>
          <w:szCs w:val="28"/>
          <w:lang w:val="uk-UA"/>
        </w:rPr>
        <w:t>Ганич Д. І. Словник лінгвістичних термінів /  Д. І. Ганич, І. С. Олійник. – К.: Вища школа, 1985. ‒ 360 с.</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Горпинич</w:t>
      </w:r>
      <w:proofErr w:type="spellEnd"/>
      <w:r w:rsidRPr="00AF3D5F">
        <w:rPr>
          <w:sz w:val="28"/>
          <w:szCs w:val="28"/>
          <w:lang w:val="uk-UA"/>
        </w:rPr>
        <w:t xml:space="preserve"> В. О. Морфологія української мови: Підручник для студентів вищих навчальних закладів / В. О. </w:t>
      </w:r>
      <w:proofErr w:type="spellStart"/>
      <w:r w:rsidRPr="00AF3D5F">
        <w:rPr>
          <w:sz w:val="28"/>
          <w:szCs w:val="28"/>
          <w:lang w:val="uk-UA"/>
        </w:rPr>
        <w:t>Горпинич</w:t>
      </w:r>
      <w:proofErr w:type="spellEnd"/>
      <w:r w:rsidRPr="00AF3D5F">
        <w:rPr>
          <w:sz w:val="28"/>
          <w:szCs w:val="28"/>
          <w:lang w:val="uk-UA"/>
        </w:rPr>
        <w:t>. ‒ К.: ВЦ «Академія», 2004. ‒ 336 с.</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Горпинич</w:t>
      </w:r>
      <w:proofErr w:type="spellEnd"/>
      <w:r w:rsidRPr="00AF3D5F">
        <w:rPr>
          <w:sz w:val="28"/>
          <w:szCs w:val="28"/>
          <w:lang w:val="uk-UA"/>
        </w:rPr>
        <w:t xml:space="preserve"> В. О. Сучасна українська літературна мова. Навчальний посібник / В. О. </w:t>
      </w:r>
      <w:proofErr w:type="spellStart"/>
      <w:r w:rsidRPr="00AF3D5F">
        <w:rPr>
          <w:sz w:val="28"/>
          <w:szCs w:val="28"/>
          <w:lang w:val="uk-UA"/>
        </w:rPr>
        <w:t>Горпинич</w:t>
      </w:r>
      <w:proofErr w:type="spellEnd"/>
      <w:r w:rsidRPr="00AF3D5F">
        <w:rPr>
          <w:sz w:val="28"/>
          <w:szCs w:val="28"/>
          <w:lang w:val="uk-UA"/>
        </w:rPr>
        <w:t xml:space="preserve"> ‒ К.: Вища школа, 1999. ‒ 207 с.</w:t>
      </w:r>
    </w:p>
    <w:p w:rsidR="00AF3D5F" w:rsidRPr="00AF3D5F" w:rsidRDefault="00AF3D5F" w:rsidP="00AF3D5F">
      <w:pPr>
        <w:pStyle w:val="a9"/>
        <w:numPr>
          <w:ilvl w:val="0"/>
          <w:numId w:val="16"/>
        </w:numPr>
        <w:jc w:val="both"/>
        <w:rPr>
          <w:sz w:val="28"/>
          <w:szCs w:val="28"/>
          <w:lang w:val="uk-UA"/>
        </w:rPr>
      </w:pPr>
      <w:r w:rsidRPr="00AF3D5F">
        <w:rPr>
          <w:sz w:val="28"/>
          <w:szCs w:val="28"/>
          <w:lang w:val="uk-UA"/>
        </w:rPr>
        <w:t>Грищенко А. П. Сучасна українська літературна мова: Підручник /              А.</w:t>
      </w:r>
      <w:r w:rsidRPr="00AF3D5F">
        <w:rPr>
          <w:sz w:val="28"/>
          <w:szCs w:val="28"/>
        </w:rPr>
        <w:t xml:space="preserve"> </w:t>
      </w:r>
      <w:r w:rsidRPr="00AF3D5F">
        <w:rPr>
          <w:sz w:val="28"/>
          <w:szCs w:val="28"/>
          <w:lang w:val="uk-UA"/>
        </w:rPr>
        <w:t xml:space="preserve">П. Грищенко, Л. І. Мацько, М. Я. Плющ та ін.; За ред. А. П. Грищенка ‒ 3-тє вид., </w:t>
      </w:r>
      <w:proofErr w:type="spellStart"/>
      <w:r w:rsidRPr="00AF3D5F">
        <w:rPr>
          <w:sz w:val="28"/>
          <w:szCs w:val="28"/>
          <w:lang w:val="uk-UA"/>
        </w:rPr>
        <w:t>допов</w:t>
      </w:r>
      <w:proofErr w:type="spellEnd"/>
      <w:r w:rsidRPr="00AF3D5F">
        <w:rPr>
          <w:sz w:val="28"/>
          <w:szCs w:val="28"/>
          <w:lang w:val="uk-UA"/>
        </w:rPr>
        <w:t>. ‒ К.: Вища шк., 2002. ‒  439 с.</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Загнітко</w:t>
      </w:r>
      <w:proofErr w:type="spellEnd"/>
      <w:r w:rsidRPr="00AF3D5F">
        <w:rPr>
          <w:sz w:val="28"/>
          <w:szCs w:val="28"/>
          <w:lang w:val="uk-UA"/>
        </w:rPr>
        <w:t xml:space="preserve"> А.</w:t>
      </w:r>
      <w:r w:rsidRPr="00AF3D5F">
        <w:rPr>
          <w:sz w:val="28"/>
          <w:szCs w:val="28"/>
          <w:lang w:val="en-US"/>
        </w:rPr>
        <w:t> </w:t>
      </w:r>
      <w:r w:rsidRPr="00AF3D5F">
        <w:rPr>
          <w:sz w:val="28"/>
          <w:szCs w:val="28"/>
          <w:lang w:val="uk-UA"/>
        </w:rPr>
        <w:t>П. Теоретична граматика української мови: Синтаксис: Морфологія / А.</w:t>
      </w:r>
      <w:r w:rsidRPr="00AF3D5F">
        <w:rPr>
          <w:sz w:val="28"/>
          <w:szCs w:val="28"/>
          <w:lang w:val="en-US"/>
        </w:rPr>
        <w:t> </w:t>
      </w:r>
      <w:r w:rsidRPr="00AF3D5F">
        <w:rPr>
          <w:sz w:val="28"/>
          <w:szCs w:val="28"/>
          <w:lang w:val="uk-UA"/>
        </w:rPr>
        <w:t xml:space="preserve">П. </w:t>
      </w:r>
      <w:proofErr w:type="spellStart"/>
      <w:r w:rsidRPr="00AF3D5F">
        <w:rPr>
          <w:sz w:val="28"/>
          <w:szCs w:val="28"/>
          <w:lang w:val="uk-UA"/>
        </w:rPr>
        <w:t>Загнітко</w:t>
      </w:r>
      <w:proofErr w:type="spellEnd"/>
      <w:r w:rsidRPr="00AF3D5F">
        <w:rPr>
          <w:sz w:val="28"/>
          <w:szCs w:val="28"/>
          <w:lang w:val="uk-UA"/>
        </w:rPr>
        <w:t xml:space="preserve">. ‒ Донецьк: </w:t>
      </w:r>
      <w:proofErr w:type="spellStart"/>
      <w:r w:rsidRPr="00AF3D5F">
        <w:rPr>
          <w:sz w:val="28"/>
          <w:szCs w:val="28"/>
          <w:lang w:val="uk-UA"/>
        </w:rPr>
        <w:t>ДонНУ</w:t>
      </w:r>
      <w:proofErr w:type="spellEnd"/>
      <w:r w:rsidRPr="00AF3D5F">
        <w:rPr>
          <w:sz w:val="28"/>
          <w:szCs w:val="28"/>
          <w:lang w:val="uk-UA"/>
        </w:rPr>
        <w:t>, 2001. ‒  435 с.</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Загнітко</w:t>
      </w:r>
      <w:proofErr w:type="spellEnd"/>
      <w:r w:rsidRPr="00AF3D5F">
        <w:rPr>
          <w:sz w:val="28"/>
          <w:szCs w:val="28"/>
          <w:lang w:val="uk-UA"/>
        </w:rPr>
        <w:t xml:space="preserve"> А.</w:t>
      </w:r>
      <w:r w:rsidRPr="00AF3D5F">
        <w:rPr>
          <w:sz w:val="28"/>
          <w:szCs w:val="28"/>
          <w:lang w:val="en-US"/>
        </w:rPr>
        <w:t> </w:t>
      </w:r>
      <w:r w:rsidRPr="00AF3D5F">
        <w:rPr>
          <w:sz w:val="28"/>
          <w:szCs w:val="28"/>
          <w:lang w:val="uk-UA"/>
        </w:rPr>
        <w:t>П. Теоретична граматика української мови: Синтаксис /              А.</w:t>
      </w:r>
      <w:r w:rsidRPr="00AF3D5F">
        <w:rPr>
          <w:sz w:val="28"/>
          <w:szCs w:val="28"/>
          <w:lang w:val="en-US"/>
        </w:rPr>
        <w:t> </w:t>
      </w:r>
      <w:r w:rsidRPr="00AF3D5F">
        <w:rPr>
          <w:sz w:val="28"/>
          <w:szCs w:val="28"/>
          <w:lang w:val="uk-UA"/>
        </w:rPr>
        <w:t xml:space="preserve">П. </w:t>
      </w:r>
      <w:proofErr w:type="spellStart"/>
      <w:r w:rsidRPr="00AF3D5F">
        <w:rPr>
          <w:sz w:val="28"/>
          <w:szCs w:val="28"/>
          <w:lang w:val="uk-UA"/>
        </w:rPr>
        <w:t>Загнітко</w:t>
      </w:r>
      <w:proofErr w:type="spellEnd"/>
      <w:r w:rsidRPr="00AF3D5F">
        <w:rPr>
          <w:sz w:val="28"/>
          <w:szCs w:val="28"/>
          <w:lang w:val="uk-UA"/>
        </w:rPr>
        <w:t xml:space="preserve">. ‒ Донецьк: </w:t>
      </w:r>
      <w:proofErr w:type="spellStart"/>
      <w:r w:rsidRPr="00AF3D5F">
        <w:rPr>
          <w:sz w:val="28"/>
          <w:szCs w:val="28"/>
          <w:lang w:val="uk-UA"/>
        </w:rPr>
        <w:t>ДонНУ</w:t>
      </w:r>
      <w:proofErr w:type="spellEnd"/>
      <w:r w:rsidRPr="00AF3D5F">
        <w:rPr>
          <w:sz w:val="28"/>
          <w:szCs w:val="28"/>
          <w:lang w:val="uk-UA"/>
        </w:rPr>
        <w:t>, 2001. ‒  662 с.</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Німчук</w:t>
      </w:r>
      <w:proofErr w:type="spellEnd"/>
      <w:r w:rsidRPr="00AF3D5F">
        <w:rPr>
          <w:sz w:val="28"/>
          <w:szCs w:val="28"/>
          <w:lang w:val="uk-UA"/>
        </w:rPr>
        <w:t xml:space="preserve"> В. В. Історія українського правопису ХVІ-ХХ ст.: Хрестоматія / В.</w:t>
      </w:r>
      <w:r w:rsidRPr="00AF3D5F">
        <w:rPr>
          <w:sz w:val="28"/>
          <w:szCs w:val="28"/>
          <w:lang w:val="en-US"/>
        </w:rPr>
        <w:t> </w:t>
      </w:r>
      <w:r w:rsidRPr="00AF3D5F">
        <w:rPr>
          <w:sz w:val="28"/>
          <w:szCs w:val="28"/>
          <w:lang w:val="uk-UA"/>
        </w:rPr>
        <w:t xml:space="preserve">В. </w:t>
      </w:r>
      <w:proofErr w:type="spellStart"/>
      <w:r w:rsidRPr="00AF3D5F">
        <w:rPr>
          <w:sz w:val="28"/>
          <w:szCs w:val="28"/>
          <w:lang w:val="uk-UA"/>
        </w:rPr>
        <w:t>Німчук</w:t>
      </w:r>
      <w:proofErr w:type="spellEnd"/>
      <w:r w:rsidRPr="00AF3D5F">
        <w:rPr>
          <w:sz w:val="28"/>
          <w:szCs w:val="28"/>
          <w:lang w:val="uk-UA"/>
        </w:rPr>
        <w:t xml:space="preserve">, Н. В. </w:t>
      </w:r>
      <w:proofErr w:type="spellStart"/>
      <w:r w:rsidRPr="00AF3D5F">
        <w:rPr>
          <w:sz w:val="28"/>
          <w:szCs w:val="28"/>
          <w:lang w:val="uk-UA"/>
        </w:rPr>
        <w:t>Пуряєва</w:t>
      </w:r>
      <w:proofErr w:type="spellEnd"/>
      <w:r w:rsidRPr="00AF3D5F">
        <w:rPr>
          <w:sz w:val="28"/>
          <w:szCs w:val="28"/>
          <w:lang w:val="uk-UA"/>
        </w:rPr>
        <w:t>. ‒ К.: Наукова думка,  2004. ‒ 582 с.</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Каранська</w:t>
      </w:r>
      <w:proofErr w:type="spellEnd"/>
      <w:r w:rsidRPr="00AF3D5F">
        <w:rPr>
          <w:sz w:val="28"/>
          <w:szCs w:val="28"/>
          <w:lang w:val="uk-UA"/>
        </w:rPr>
        <w:t xml:space="preserve"> М.</w:t>
      </w:r>
      <w:r w:rsidRPr="00AF3D5F">
        <w:rPr>
          <w:sz w:val="28"/>
          <w:szCs w:val="28"/>
          <w:lang w:val="en-US"/>
        </w:rPr>
        <w:t> </w:t>
      </w:r>
      <w:r w:rsidRPr="00AF3D5F">
        <w:rPr>
          <w:sz w:val="28"/>
          <w:szCs w:val="28"/>
          <w:lang w:val="uk-UA"/>
        </w:rPr>
        <w:t>У. Синтаксис сучасної української літературної мови: Навчальний посібник / М.</w:t>
      </w:r>
      <w:r w:rsidRPr="00AF3D5F">
        <w:rPr>
          <w:sz w:val="28"/>
          <w:szCs w:val="28"/>
        </w:rPr>
        <w:t xml:space="preserve"> </w:t>
      </w:r>
      <w:r w:rsidRPr="00AF3D5F">
        <w:rPr>
          <w:sz w:val="28"/>
          <w:szCs w:val="28"/>
          <w:lang w:val="uk-UA"/>
        </w:rPr>
        <w:t xml:space="preserve">У. </w:t>
      </w:r>
      <w:proofErr w:type="spellStart"/>
      <w:r w:rsidRPr="00AF3D5F">
        <w:rPr>
          <w:sz w:val="28"/>
          <w:szCs w:val="28"/>
          <w:lang w:val="uk-UA"/>
        </w:rPr>
        <w:t>Каранська</w:t>
      </w:r>
      <w:proofErr w:type="spellEnd"/>
      <w:r w:rsidRPr="00AF3D5F">
        <w:rPr>
          <w:sz w:val="28"/>
          <w:szCs w:val="28"/>
          <w:lang w:val="uk-UA"/>
        </w:rPr>
        <w:t xml:space="preserve"> ‒ К.: Либідь, 1995. ‒ 312 с. </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Нечволод</w:t>
      </w:r>
      <w:proofErr w:type="spellEnd"/>
      <w:r w:rsidRPr="00AF3D5F">
        <w:rPr>
          <w:sz w:val="28"/>
          <w:szCs w:val="28"/>
          <w:lang w:val="uk-UA"/>
        </w:rPr>
        <w:t xml:space="preserve">   Л. І. Сучасний  український правопис / Л. І. </w:t>
      </w:r>
      <w:proofErr w:type="spellStart"/>
      <w:r w:rsidRPr="00AF3D5F">
        <w:rPr>
          <w:sz w:val="28"/>
          <w:szCs w:val="28"/>
          <w:lang w:val="uk-UA"/>
        </w:rPr>
        <w:t>Нечволод</w:t>
      </w:r>
      <w:proofErr w:type="spellEnd"/>
      <w:r w:rsidRPr="00AF3D5F">
        <w:rPr>
          <w:sz w:val="28"/>
          <w:szCs w:val="28"/>
          <w:lang w:val="uk-UA"/>
        </w:rPr>
        <w:t>. ‒ Донецьк: СПД ФО, 2007. ‒ 224 с.</w:t>
      </w:r>
    </w:p>
    <w:p w:rsidR="00AF3D5F" w:rsidRPr="00AF3D5F" w:rsidRDefault="00AF3D5F" w:rsidP="00AF3D5F">
      <w:pPr>
        <w:pStyle w:val="a9"/>
        <w:numPr>
          <w:ilvl w:val="0"/>
          <w:numId w:val="16"/>
        </w:numPr>
        <w:jc w:val="both"/>
        <w:rPr>
          <w:sz w:val="28"/>
          <w:szCs w:val="28"/>
          <w:lang w:val="uk-UA"/>
        </w:rPr>
      </w:pPr>
      <w:r w:rsidRPr="00AF3D5F">
        <w:rPr>
          <w:sz w:val="28"/>
          <w:szCs w:val="28"/>
          <w:lang w:val="uk-UA"/>
        </w:rPr>
        <w:t>Плющ М. Я. Сучасна українська літературна мова / М. Я. Плющ. ‒ К.: Вища школа, 2003. ‒ 287 с.</w:t>
      </w:r>
    </w:p>
    <w:p w:rsidR="00AF3D5F" w:rsidRPr="00AF3D5F" w:rsidRDefault="00AF3D5F" w:rsidP="00AF3D5F">
      <w:pPr>
        <w:pStyle w:val="a9"/>
        <w:numPr>
          <w:ilvl w:val="0"/>
          <w:numId w:val="16"/>
        </w:numPr>
        <w:jc w:val="both"/>
        <w:rPr>
          <w:sz w:val="28"/>
          <w:szCs w:val="28"/>
          <w:lang w:val="uk-UA"/>
        </w:rPr>
      </w:pPr>
      <w:r w:rsidRPr="00AF3D5F">
        <w:rPr>
          <w:sz w:val="28"/>
          <w:szCs w:val="28"/>
          <w:lang w:val="uk-UA"/>
        </w:rPr>
        <w:t xml:space="preserve">Сучасна українська літературна мова в 5 кн. / За ред. І. К. Білодіда. ‒ К.: Наукова думка, 1969-1973. </w:t>
      </w:r>
    </w:p>
    <w:p w:rsidR="00AF3D5F" w:rsidRPr="00AF3D5F" w:rsidRDefault="00AF3D5F" w:rsidP="00AF3D5F">
      <w:pPr>
        <w:pStyle w:val="a9"/>
        <w:numPr>
          <w:ilvl w:val="0"/>
          <w:numId w:val="16"/>
        </w:numPr>
        <w:jc w:val="both"/>
        <w:rPr>
          <w:sz w:val="28"/>
          <w:szCs w:val="28"/>
          <w:lang w:val="uk-UA"/>
        </w:rPr>
      </w:pPr>
      <w:r w:rsidRPr="00AF3D5F">
        <w:rPr>
          <w:sz w:val="28"/>
          <w:szCs w:val="28"/>
          <w:lang w:val="uk-UA"/>
        </w:rPr>
        <w:t>Сучасна українська літературна мова / О. Д. Пономарів, В.</w:t>
      </w:r>
      <w:r w:rsidRPr="00AF3D5F">
        <w:rPr>
          <w:sz w:val="28"/>
          <w:szCs w:val="28"/>
        </w:rPr>
        <w:t xml:space="preserve"> </w:t>
      </w:r>
      <w:r w:rsidRPr="00AF3D5F">
        <w:rPr>
          <w:sz w:val="28"/>
          <w:szCs w:val="28"/>
          <w:lang w:val="uk-UA"/>
        </w:rPr>
        <w:t xml:space="preserve">В. </w:t>
      </w:r>
      <w:proofErr w:type="spellStart"/>
      <w:r w:rsidRPr="00AF3D5F">
        <w:rPr>
          <w:sz w:val="28"/>
          <w:szCs w:val="28"/>
          <w:lang w:val="uk-UA"/>
        </w:rPr>
        <w:t>Різун</w:t>
      </w:r>
      <w:proofErr w:type="spellEnd"/>
      <w:r w:rsidRPr="00AF3D5F">
        <w:rPr>
          <w:sz w:val="28"/>
          <w:szCs w:val="28"/>
          <w:lang w:val="uk-UA"/>
        </w:rPr>
        <w:t xml:space="preserve">,    Л. Ю. Шевченко та ін.; За ред. О.Д. Пономарева. ‒ 2-ге вид., перероб. ‒  К.: Либідь, 2001. ‒ 400 с. </w:t>
      </w:r>
    </w:p>
    <w:p w:rsidR="00AF3D5F" w:rsidRPr="00AF3D5F" w:rsidRDefault="00AF3D5F" w:rsidP="00AF3D5F">
      <w:pPr>
        <w:pStyle w:val="a9"/>
        <w:numPr>
          <w:ilvl w:val="0"/>
          <w:numId w:val="16"/>
        </w:numPr>
        <w:jc w:val="both"/>
        <w:rPr>
          <w:sz w:val="28"/>
          <w:szCs w:val="28"/>
          <w:lang w:val="uk-UA"/>
        </w:rPr>
      </w:pPr>
      <w:proofErr w:type="spellStart"/>
      <w:r w:rsidRPr="00AF3D5F">
        <w:rPr>
          <w:sz w:val="28"/>
          <w:szCs w:val="28"/>
          <w:lang w:val="uk-UA"/>
        </w:rPr>
        <w:t>Ужченко</w:t>
      </w:r>
      <w:proofErr w:type="spellEnd"/>
      <w:r w:rsidRPr="00AF3D5F">
        <w:rPr>
          <w:sz w:val="28"/>
          <w:szCs w:val="28"/>
          <w:lang w:val="uk-UA"/>
        </w:rPr>
        <w:t xml:space="preserve"> В. Д., </w:t>
      </w:r>
      <w:proofErr w:type="spellStart"/>
      <w:r w:rsidRPr="00AF3D5F">
        <w:rPr>
          <w:sz w:val="28"/>
          <w:szCs w:val="28"/>
          <w:lang w:val="uk-UA"/>
        </w:rPr>
        <w:t>Ужченко</w:t>
      </w:r>
      <w:proofErr w:type="spellEnd"/>
      <w:r w:rsidRPr="00AF3D5F">
        <w:rPr>
          <w:sz w:val="28"/>
          <w:szCs w:val="28"/>
          <w:lang w:val="uk-UA"/>
        </w:rPr>
        <w:t xml:space="preserve"> Д. В. Фразеологія сучасної української мови: посібник. – Луганськ: Альма-Матер, 2005. –400 с.</w:t>
      </w:r>
    </w:p>
    <w:p w:rsidR="00AF3D5F" w:rsidRPr="00AF3D5F" w:rsidRDefault="00AF3D5F" w:rsidP="00AF3D5F">
      <w:pPr>
        <w:pStyle w:val="a9"/>
        <w:numPr>
          <w:ilvl w:val="0"/>
          <w:numId w:val="16"/>
        </w:numPr>
        <w:jc w:val="both"/>
        <w:rPr>
          <w:sz w:val="28"/>
          <w:szCs w:val="28"/>
          <w:lang w:val="uk-UA"/>
        </w:rPr>
      </w:pPr>
      <w:r w:rsidRPr="00AF3D5F">
        <w:rPr>
          <w:sz w:val="28"/>
          <w:szCs w:val="28"/>
          <w:lang w:val="uk-UA"/>
        </w:rPr>
        <w:t xml:space="preserve">Українська мова. Енциклопедія / </w:t>
      </w:r>
      <w:proofErr w:type="spellStart"/>
      <w:r w:rsidRPr="00AF3D5F">
        <w:rPr>
          <w:sz w:val="28"/>
          <w:szCs w:val="28"/>
          <w:lang w:val="uk-UA"/>
        </w:rPr>
        <w:t>Редкол</w:t>
      </w:r>
      <w:proofErr w:type="spellEnd"/>
      <w:r w:rsidRPr="00AF3D5F">
        <w:rPr>
          <w:sz w:val="28"/>
          <w:szCs w:val="28"/>
          <w:lang w:val="uk-UA"/>
        </w:rPr>
        <w:t xml:space="preserve">.: </w:t>
      </w:r>
      <w:proofErr w:type="spellStart"/>
      <w:r w:rsidRPr="00AF3D5F">
        <w:rPr>
          <w:sz w:val="28"/>
          <w:szCs w:val="28"/>
          <w:lang w:val="uk-UA"/>
        </w:rPr>
        <w:t>Русанівський</w:t>
      </w:r>
      <w:proofErr w:type="spellEnd"/>
      <w:r w:rsidRPr="00AF3D5F">
        <w:rPr>
          <w:sz w:val="28"/>
          <w:szCs w:val="28"/>
          <w:lang w:val="uk-UA"/>
        </w:rPr>
        <w:t xml:space="preserve"> В. М., Тараненко О. О. </w:t>
      </w:r>
      <w:proofErr w:type="spellStart"/>
      <w:r w:rsidRPr="00AF3D5F">
        <w:rPr>
          <w:sz w:val="28"/>
          <w:szCs w:val="28"/>
          <w:lang w:val="uk-UA"/>
        </w:rPr>
        <w:t>Зяблюк</w:t>
      </w:r>
      <w:proofErr w:type="spellEnd"/>
      <w:r w:rsidRPr="00AF3D5F">
        <w:rPr>
          <w:sz w:val="28"/>
          <w:szCs w:val="28"/>
          <w:lang w:val="uk-UA"/>
        </w:rPr>
        <w:t xml:space="preserve"> М. П. та ін.. ‒ 3-є вид., зі змінами і </w:t>
      </w:r>
      <w:proofErr w:type="spellStart"/>
      <w:r w:rsidRPr="00AF3D5F">
        <w:rPr>
          <w:sz w:val="28"/>
          <w:szCs w:val="28"/>
          <w:lang w:val="uk-UA"/>
        </w:rPr>
        <w:t>доп</w:t>
      </w:r>
      <w:proofErr w:type="spellEnd"/>
      <w:r w:rsidRPr="00AF3D5F">
        <w:rPr>
          <w:sz w:val="28"/>
          <w:szCs w:val="28"/>
          <w:lang w:val="uk-UA"/>
        </w:rPr>
        <w:t xml:space="preserve">. ‒ К.: Вид-во  «Укр. </w:t>
      </w:r>
      <w:proofErr w:type="spellStart"/>
      <w:r w:rsidRPr="00AF3D5F">
        <w:rPr>
          <w:sz w:val="28"/>
          <w:szCs w:val="28"/>
          <w:lang w:val="uk-UA"/>
        </w:rPr>
        <w:t>енцикл</w:t>
      </w:r>
      <w:proofErr w:type="spellEnd"/>
      <w:r w:rsidRPr="00AF3D5F">
        <w:rPr>
          <w:sz w:val="28"/>
          <w:szCs w:val="28"/>
          <w:lang w:val="uk-UA"/>
        </w:rPr>
        <w:t>.» ім. М.</w:t>
      </w:r>
      <w:r w:rsidRPr="00AF3D5F">
        <w:rPr>
          <w:sz w:val="28"/>
          <w:szCs w:val="28"/>
        </w:rPr>
        <w:t xml:space="preserve"> </w:t>
      </w:r>
      <w:r w:rsidRPr="00AF3D5F">
        <w:rPr>
          <w:sz w:val="28"/>
          <w:szCs w:val="28"/>
          <w:lang w:val="uk-UA"/>
        </w:rPr>
        <w:t xml:space="preserve">П. Бажана, 2007. ‒ 856с.: іл.. </w:t>
      </w:r>
    </w:p>
    <w:p w:rsidR="00AF3D5F" w:rsidRPr="00AF3D5F" w:rsidRDefault="00AF3D5F" w:rsidP="00AF3D5F">
      <w:pPr>
        <w:pStyle w:val="a9"/>
        <w:numPr>
          <w:ilvl w:val="0"/>
          <w:numId w:val="16"/>
        </w:numPr>
        <w:jc w:val="both"/>
        <w:rPr>
          <w:sz w:val="28"/>
          <w:szCs w:val="28"/>
          <w:lang w:val="uk-UA"/>
        </w:rPr>
      </w:pPr>
      <w:r w:rsidRPr="00AF3D5F">
        <w:rPr>
          <w:sz w:val="28"/>
          <w:szCs w:val="28"/>
          <w:lang w:val="uk-UA"/>
        </w:rPr>
        <w:lastRenderedPageBreak/>
        <w:t xml:space="preserve">Український правопис / НАН України, Ін-т мовознавства ім. О. О.Потебні, Ін-т української мови. ‒ 4-те вид., випр. і </w:t>
      </w:r>
      <w:proofErr w:type="spellStart"/>
      <w:r w:rsidRPr="00AF3D5F">
        <w:rPr>
          <w:sz w:val="28"/>
          <w:szCs w:val="28"/>
          <w:lang w:val="uk-UA"/>
        </w:rPr>
        <w:t>доп</w:t>
      </w:r>
      <w:proofErr w:type="spellEnd"/>
      <w:r w:rsidRPr="00AF3D5F">
        <w:rPr>
          <w:sz w:val="28"/>
          <w:szCs w:val="28"/>
          <w:lang w:val="uk-UA"/>
        </w:rPr>
        <w:t>. ‒ К.: Наукова думка, 2004. – 240 с.</w:t>
      </w:r>
    </w:p>
    <w:p w:rsidR="00525F27" w:rsidRDefault="00525F27" w:rsidP="00375C85">
      <w:pPr>
        <w:shd w:val="clear" w:color="auto" w:fill="FFFFFF"/>
        <w:tabs>
          <w:tab w:val="left" w:pos="851"/>
        </w:tabs>
        <w:jc w:val="both"/>
        <w:rPr>
          <w:sz w:val="28"/>
          <w:szCs w:val="28"/>
          <w:lang w:val="uk-UA"/>
        </w:rPr>
      </w:pPr>
    </w:p>
    <w:p w:rsidR="00525F27" w:rsidRDefault="001268E5" w:rsidP="00375C85">
      <w:pPr>
        <w:jc w:val="center"/>
        <w:rPr>
          <w:sz w:val="28"/>
          <w:szCs w:val="28"/>
          <w:lang w:val="uk-UA"/>
        </w:rPr>
      </w:pPr>
      <w:r>
        <w:rPr>
          <w:b/>
          <w:sz w:val="28"/>
          <w:szCs w:val="28"/>
          <w:lang w:val="uk-UA"/>
        </w:rPr>
        <w:t>І</w:t>
      </w:r>
      <w:r w:rsidR="00525F27">
        <w:rPr>
          <w:b/>
          <w:sz w:val="28"/>
          <w:szCs w:val="28"/>
          <w:lang w:val="uk-UA"/>
        </w:rPr>
        <w:t>І. З української літератури</w:t>
      </w:r>
    </w:p>
    <w:p w:rsidR="008D0EC4" w:rsidRDefault="008D0EC4" w:rsidP="00375C85">
      <w:pPr>
        <w:pStyle w:val="a6"/>
        <w:numPr>
          <w:ilvl w:val="0"/>
          <w:numId w:val="3"/>
        </w:numPr>
        <w:jc w:val="both"/>
        <w:rPr>
          <w:b w:val="0"/>
          <w:bCs w:val="0"/>
          <w:sz w:val="28"/>
        </w:rPr>
      </w:pPr>
      <w:r>
        <w:rPr>
          <w:b w:val="0"/>
          <w:bCs w:val="0"/>
          <w:sz w:val="28"/>
        </w:rPr>
        <w:t>Авторитет: Література і критика в час перебудови: Статті, есе, інформація. – К., 1998.</w:t>
      </w:r>
    </w:p>
    <w:p w:rsidR="008D0EC4" w:rsidRDefault="008D0EC4" w:rsidP="00375C85">
      <w:pPr>
        <w:pStyle w:val="a6"/>
        <w:numPr>
          <w:ilvl w:val="0"/>
          <w:numId w:val="3"/>
        </w:numPr>
        <w:jc w:val="both"/>
        <w:rPr>
          <w:b w:val="0"/>
          <w:bCs w:val="0"/>
          <w:sz w:val="28"/>
        </w:rPr>
      </w:pPr>
      <w:r>
        <w:rPr>
          <w:b w:val="0"/>
          <w:bCs w:val="0"/>
          <w:sz w:val="28"/>
        </w:rPr>
        <w:t>Грушевський М. Історія ук</w:t>
      </w:r>
      <w:r w:rsidR="00A851B1">
        <w:rPr>
          <w:b w:val="0"/>
          <w:bCs w:val="0"/>
          <w:sz w:val="28"/>
        </w:rPr>
        <w:t>раїнської літератури: У 6 т</w:t>
      </w:r>
      <w:r>
        <w:rPr>
          <w:b w:val="0"/>
          <w:bCs w:val="0"/>
          <w:sz w:val="28"/>
        </w:rPr>
        <w:t>. – К., 1999.</w:t>
      </w:r>
    </w:p>
    <w:p w:rsidR="008D0EC4" w:rsidRDefault="008D0EC4" w:rsidP="00375C85">
      <w:pPr>
        <w:pStyle w:val="a6"/>
        <w:numPr>
          <w:ilvl w:val="0"/>
          <w:numId w:val="3"/>
        </w:numPr>
        <w:jc w:val="both"/>
        <w:rPr>
          <w:b w:val="0"/>
          <w:bCs w:val="0"/>
          <w:sz w:val="28"/>
        </w:rPr>
      </w:pPr>
      <w:r>
        <w:rPr>
          <w:b w:val="0"/>
          <w:bCs w:val="0"/>
          <w:sz w:val="28"/>
        </w:rPr>
        <w:t>Єфремов С. Історія українського письменства. – К., 1996.</w:t>
      </w:r>
    </w:p>
    <w:p w:rsidR="008D0EC4" w:rsidRDefault="00A851B1" w:rsidP="00375C85">
      <w:pPr>
        <w:pStyle w:val="a6"/>
        <w:numPr>
          <w:ilvl w:val="0"/>
          <w:numId w:val="3"/>
        </w:numPr>
        <w:jc w:val="both"/>
        <w:rPr>
          <w:b w:val="0"/>
          <w:bCs w:val="0"/>
          <w:sz w:val="28"/>
        </w:rPr>
      </w:pPr>
      <w:r>
        <w:rPr>
          <w:b w:val="0"/>
          <w:bCs w:val="0"/>
          <w:sz w:val="28"/>
        </w:rPr>
        <w:t>Зеров М. Твори: В 2 т. –</w:t>
      </w:r>
      <w:r w:rsidR="008D0EC4">
        <w:rPr>
          <w:b w:val="0"/>
          <w:bCs w:val="0"/>
          <w:sz w:val="28"/>
        </w:rPr>
        <w:t xml:space="preserve">  К.: Дніпро, 1990. – Т.2.</w:t>
      </w:r>
    </w:p>
    <w:p w:rsidR="008D0EC4" w:rsidRDefault="008D0EC4" w:rsidP="00375C85">
      <w:pPr>
        <w:pStyle w:val="a6"/>
        <w:numPr>
          <w:ilvl w:val="0"/>
          <w:numId w:val="3"/>
        </w:numPr>
        <w:jc w:val="both"/>
        <w:rPr>
          <w:b w:val="0"/>
          <w:bCs w:val="0"/>
          <w:sz w:val="28"/>
        </w:rPr>
      </w:pPr>
      <w:r>
        <w:rPr>
          <w:b w:val="0"/>
          <w:bCs w:val="0"/>
          <w:sz w:val="28"/>
        </w:rPr>
        <w:t xml:space="preserve">Історія української літератури: </w:t>
      </w:r>
      <w:r>
        <w:rPr>
          <w:b w:val="0"/>
          <w:bCs w:val="0"/>
          <w:sz w:val="28"/>
          <w:lang w:val="en-US"/>
        </w:rPr>
        <w:t>XIX</w:t>
      </w:r>
      <w:r w:rsidR="00A851B1">
        <w:rPr>
          <w:b w:val="0"/>
          <w:bCs w:val="0"/>
          <w:sz w:val="28"/>
        </w:rPr>
        <w:t xml:space="preserve"> ст</w:t>
      </w:r>
      <w:r>
        <w:rPr>
          <w:b w:val="0"/>
          <w:bCs w:val="0"/>
          <w:sz w:val="28"/>
        </w:rPr>
        <w:t>.: У 3 кн. – К., 1995-1997.</w:t>
      </w:r>
    </w:p>
    <w:p w:rsidR="008D0EC4" w:rsidRDefault="008D0EC4" w:rsidP="00375C85">
      <w:pPr>
        <w:pStyle w:val="a6"/>
        <w:numPr>
          <w:ilvl w:val="0"/>
          <w:numId w:val="3"/>
        </w:numPr>
        <w:jc w:val="both"/>
        <w:rPr>
          <w:b w:val="0"/>
          <w:bCs w:val="0"/>
          <w:sz w:val="28"/>
        </w:rPr>
      </w:pPr>
      <w:r>
        <w:rPr>
          <w:b w:val="0"/>
          <w:bCs w:val="0"/>
          <w:sz w:val="28"/>
        </w:rPr>
        <w:t xml:space="preserve">Історія української літератури: </w:t>
      </w:r>
      <w:r>
        <w:rPr>
          <w:b w:val="0"/>
          <w:bCs w:val="0"/>
          <w:sz w:val="28"/>
          <w:lang w:val="en-US"/>
        </w:rPr>
        <w:t>XX</w:t>
      </w:r>
      <w:r w:rsidR="00A851B1">
        <w:rPr>
          <w:b w:val="0"/>
          <w:bCs w:val="0"/>
          <w:sz w:val="28"/>
        </w:rPr>
        <w:t xml:space="preserve"> ст.</w:t>
      </w:r>
      <w:r>
        <w:rPr>
          <w:b w:val="0"/>
          <w:bCs w:val="0"/>
          <w:sz w:val="28"/>
        </w:rPr>
        <w:t>: У 2 кн. – К., 1994-1998.</w:t>
      </w:r>
    </w:p>
    <w:p w:rsidR="008D0EC4" w:rsidRDefault="008D0EC4" w:rsidP="00375C85">
      <w:pPr>
        <w:pStyle w:val="a6"/>
        <w:numPr>
          <w:ilvl w:val="0"/>
          <w:numId w:val="3"/>
        </w:numPr>
        <w:jc w:val="both"/>
        <w:rPr>
          <w:b w:val="0"/>
          <w:bCs w:val="0"/>
          <w:sz w:val="28"/>
        </w:rPr>
      </w:pPr>
      <w:r>
        <w:rPr>
          <w:b w:val="0"/>
          <w:bCs w:val="0"/>
          <w:sz w:val="28"/>
        </w:rPr>
        <w:t>Козлов А. В., Козлов Р.А. Азбука літературознавства. – Тернопіль, 1997.</w:t>
      </w:r>
    </w:p>
    <w:p w:rsidR="008D0EC4" w:rsidRDefault="008D0EC4" w:rsidP="00375C85">
      <w:pPr>
        <w:pStyle w:val="a6"/>
        <w:numPr>
          <w:ilvl w:val="0"/>
          <w:numId w:val="3"/>
        </w:numPr>
        <w:jc w:val="both"/>
        <w:rPr>
          <w:b w:val="0"/>
          <w:bCs w:val="0"/>
          <w:sz w:val="28"/>
        </w:rPr>
      </w:pPr>
      <w:r>
        <w:rPr>
          <w:b w:val="0"/>
          <w:bCs w:val="0"/>
          <w:sz w:val="28"/>
        </w:rPr>
        <w:t>Козлов А. В. Українська дожовтнева драматургія: Еволюція жанрів. – К.: Вища школа, 1991.</w:t>
      </w:r>
    </w:p>
    <w:p w:rsidR="008D0EC4" w:rsidRDefault="008D0EC4" w:rsidP="00375C85">
      <w:pPr>
        <w:pStyle w:val="a6"/>
        <w:numPr>
          <w:ilvl w:val="0"/>
          <w:numId w:val="3"/>
        </w:numPr>
        <w:jc w:val="both"/>
        <w:rPr>
          <w:b w:val="0"/>
          <w:bCs w:val="0"/>
          <w:sz w:val="28"/>
        </w:rPr>
      </w:pPr>
      <w:r>
        <w:rPr>
          <w:b w:val="0"/>
          <w:bCs w:val="0"/>
          <w:sz w:val="28"/>
        </w:rPr>
        <w:t xml:space="preserve">Кузнєцов Ю. Імпресіонізм в українській прозі кінця </w:t>
      </w:r>
      <w:r>
        <w:rPr>
          <w:b w:val="0"/>
          <w:bCs w:val="0"/>
          <w:sz w:val="28"/>
          <w:lang w:val="en-US"/>
        </w:rPr>
        <w:t>XIX</w:t>
      </w:r>
      <w:r>
        <w:rPr>
          <w:b w:val="0"/>
          <w:bCs w:val="0"/>
          <w:sz w:val="28"/>
        </w:rPr>
        <w:t xml:space="preserve">  початку </w:t>
      </w:r>
      <w:r>
        <w:rPr>
          <w:b w:val="0"/>
          <w:bCs w:val="0"/>
          <w:sz w:val="28"/>
          <w:lang w:val="en-US"/>
        </w:rPr>
        <w:t>XX</w:t>
      </w:r>
      <w:r>
        <w:rPr>
          <w:b w:val="0"/>
          <w:bCs w:val="0"/>
          <w:sz w:val="28"/>
        </w:rPr>
        <w:t xml:space="preserve"> ст. – К.: Зодіак,1995.</w:t>
      </w:r>
    </w:p>
    <w:p w:rsidR="008D0EC4" w:rsidRDefault="00A851B1" w:rsidP="00375C85">
      <w:pPr>
        <w:pStyle w:val="a6"/>
        <w:numPr>
          <w:ilvl w:val="0"/>
          <w:numId w:val="3"/>
        </w:numPr>
        <w:jc w:val="both"/>
        <w:rPr>
          <w:b w:val="0"/>
          <w:bCs w:val="0"/>
          <w:sz w:val="28"/>
        </w:rPr>
      </w:pPr>
      <w:r>
        <w:rPr>
          <w:b w:val="0"/>
          <w:bCs w:val="0"/>
          <w:sz w:val="28"/>
        </w:rPr>
        <w:t>Літературознавчий словник-</w:t>
      </w:r>
      <w:r w:rsidR="008D0EC4">
        <w:rPr>
          <w:b w:val="0"/>
          <w:bCs w:val="0"/>
          <w:sz w:val="28"/>
        </w:rPr>
        <w:t>довідник. – К., 1997.</w:t>
      </w:r>
    </w:p>
    <w:p w:rsidR="008D0EC4" w:rsidRDefault="008D0EC4" w:rsidP="00375C85">
      <w:pPr>
        <w:pStyle w:val="a6"/>
        <w:numPr>
          <w:ilvl w:val="0"/>
          <w:numId w:val="3"/>
        </w:numPr>
        <w:jc w:val="both"/>
        <w:rPr>
          <w:b w:val="0"/>
          <w:bCs w:val="0"/>
          <w:sz w:val="28"/>
        </w:rPr>
      </w:pPr>
      <w:r>
        <w:rPr>
          <w:b w:val="0"/>
          <w:bCs w:val="0"/>
          <w:sz w:val="28"/>
        </w:rPr>
        <w:t>Нахлік Є. Творчість І. Котляревського: Замовчувані інтерпретації. Дискусійні проблеми. – Львів, 1994.</w:t>
      </w:r>
    </w:p>
    <w:p w:rsidR="008D0EC4" w:rsidRDefault="008D0EC4" w:rsidP="00375C85">
      <w:pPr>
        <w:pStyle w:val="a6"/>
        <w:numPr>
          <w:ilvl w:val="0"/>
          <w:numId w:val="3"/>
        </w:numPr>
        <w:jc w:val="both"/>
        <w:rPr>
          <w:b w:val="0"/>
          <w:bCs w:val="0"/>
          <w:sz w:val="28"/>
        </w:rPr>
      </w:pPr>
      <w:r>
        <w:rPr>
          <w:b w:val="0"/>
          <w:bCs w:val="0"/>
          <w:sz w:val="28"/>
        </w:rPr>
        <w:t xml:space="preserve">Полєк В. Історія української літератури </w:t>
      </w:r>
      <w:r>
        <w:rPr>
          <w:b w:val="0"/>
          <w:bCs w:val="0"/>
          <w:sz w:val="28"/>
          <w:lang w:val="en-US"/>
        </w:rPr>
        <w:t>X</w:t>
      </w:r>
      <w:r>
        <w:rPr>
          <w:b w:val="0"/>
          <w:bCs w:val="0"/>
          <w:sz w:val="28"/>
        </w:rPr>
        <w:t xml:space="preserve"> – </w:t>
      </w:r>
      <w:r>
        <w:rPr>
          <w:b w:val="0"/>
          <w:bCs w:val="0"/>
          <w:sz w:val="28"/>
          <w:lang w:val="en-US"/>
        </w:rPr>
        <w:t>XVIII</w:t>
      </w:r>
      <w:r w:rsidR="00A851B1">
        <w:rPr>
          <w:b w:val="0"/>
          <w:bCs w:val="0"/>
          <w:sz w:val="28"/>
        </w:rPr>
        <w:t xml:space="preserve"> ст.</w:t>
      </w:r>
      <w:r>
        <w:rPr>
          <w:b w:val="0"/>
          <w:bCs w:val="0"/>
          <w:sz w:val="28"/>
        </w:rPr>
        <w:t xml:space="preserve"> – К., 1994.</w:t>
      </w:r>
    </w:p>
    <w:p w:rsidR="008D0EC4" w:rsidRDefault="008D0EC4" w:rsidP="00375C85">
      <w:pPr>
        <w:pStyle w:val="a6"/>
        <w:numPr>
          <w:ilvl w:val="0"/>
          <w:numId w:val="3"/>
        </w:numPr>
        <w:jc w:val="both"/>
        <w:rPr>
          <w:b w:val="0"/>
          <w:bCs w:val="0"/>
          <w:sz w:val="28"/>
        </w:rPr>
      </w:pPr>
      <w:r>
        <w:rPr>
          <w:b w:val="0"/>
          <w:bCs w:val="0"/>
          <w:sz w:val="28"/>
        </w:rPr>
        <w:t>Пустова Ф.  Іван Франко – історик літератури. – К., 1995.</w:t>
      </w:r>
    </w:p>
    <w:p w:rsidR="008D0EC4" w:rsidRDefault="008D0EC4" w:rsidP="00375C85">
      <w:pPr>
        <w:pStyle w:val="a6"/>
        <w:numPr>
          <w:ilvl w:val="0"/>
          <w:numId w:val="3"/>
        </w:numPr>
        <w:jc w:val="both"/>
        <w:rPr>
          <w:b w:val="0"/>
          <w:bCs w:val="0"/>
          <w:sz w:val="28"/>
        </w:rPr>
      </w:pPr>
      <w:r>
        <w:rPr>
          <w:b w:val="0"/>
          <w:bCs w:val="0"/>
          <w:sz w:val="28"/>
        </w:rPr>
        <w:t>Соболь В. З глибини віків: Вивчення давньої української літератури в школі : Посібник для вчителя. – К., 1995.</w:t>
      </w:r>
    </w:p>
    <w:p w:rsidR="008D0EC4" w:rsidRDefault="008D0EC4" w:rsidP="00375C85">
      <w:pPr>
        <w:pStyle w:val="a6"/>
        <w:numPr>
          <w:ilvl w:val="0"/>
          <w:numId w:val="3"/>
        </w:numPr>
        <w:jc w:val="both"/>
        <w:rPr>
          <w:b w:val="0"/>
          <w:bCs w:val="0"/>
          <w:sz w:val="28"/>
        </w:rPr>
      </w:pPr>
      <w:r>
        <w:rPr>
          <w:b w:val="0"/>
          <w:bCs w:val="0"/>
          <w:sz w:val="28"/>
        </w:rPr>
        <w:t>Сулима М. Давня українська література: Хрестоматія. – К., 1992.</w:t>
      </w:r>
    </w:p>
    <w:p w:rsidR="008D0EC4" w:rsidRDefault="008D0EC4" w:rsidP="00375C85">
      <w:pPr>
        <w:pStyle w:val="a6"/>
        <w:numPr>
          <w:ilvl w:val="0"/>
          <w:numId w:val="3"/>
        </w:numPr>
        <w:jc w:val="both"/>
        <w:rPr>
          <w:b w:val="0"/>
          <w:bCs w:val="0"/>
          <w:sz w:val="28"/>
        </w:rPr>
      </w:pPr>
      <w:r>
        <w:rPr>
          <w:b w:val="0"/>
          <w:bCs w:val="0"/>
          <w:sz w:val="28"/>
        </w:rPr>
        <w:t xml:space="preserve">Українське слово: Хрестоматія української літератури та літературної критики </w:t>
      </w:r>
      <w:r>
        <w:rPr>
          <w:b w:val="0"/>
          <w:bCs w:val="0"/>
          <w:sz w:val="28"/>
          <w:lang w:val="en-US"/>
        </w:rPr>
        <w:t>XX</w:t>
      </w:r>
      <w:r>
        <w:rPr>
          <w:b w:val="0"/>
          <w:bCs w:val="0"/>
          <w:sz w:val="28"/>
          <w:lang w:val="ru-RU"/>
        </w:rPr>
        <w:t xml:space="preserve"> ст.: У 4 кн. – К., 1994-1995.</w:t>
      </w:r>
    </w:p>
    <w:p w:rsidR="008D0EC4" w:rsidRDefault="008D0EC4" w:rsidP="00375C85">
      <w:pPr>
        <w:pStyle w:val="a6"/>
        <w:numPr>
          <w:ilvl w:val="0"/>
          <w:numId w:val="3"/>
        </w:numPr>
        <w:jc w:val="both"/>
        <w:rPr>
          <w:b w:val="0"/>
          <w:bCs w:val="0"/>
          <w:sz w:val="28"/>
        </w:rPr>
      </w:pPr>
      <w:r>
        <w:rPr>
          <w:b w:val="0"/>
          <w:bCs w:val="0"/>
          <w:sz w:val="28"/>
        </w:rPr>
        <w:t xml:space="preserve">Хропко П. та ін. Історія української літератури: перші десятиріччя </w:t>
      </w:r>
      <w:r>
        <w:rPr>
          <w:b w:val="0"/>
          <w:bCs w:val="0"/>
          <w:sz w:val="28"/>
          <w:lang w:val="en-US"/>
        </w:rPr>
        <w:t>XIX</w:t>
      </w:r>
      <w:r w:rsidR="00A851B1">
        <w:rPr>
          <w:b w:val="0"/>
          <w:bCs w:val="0"/>
          <w:sz w:val="28"/>
        </w:rPr>
        <w:t> </w:t>
      </w:r>
      <w:r>
        <w:rPr>
          <w:b w:val="0"/>
          <w:bCs w:val="0"/>
          <w:sz w:val="28"/>
        </w:rPr>
        <w:t>ст. – К., 1992.</w:t>
      </w:r>
    </w:p>
    <w:p w:rsidR="008D0EC4" w:rsidRDefault="00A851B1" w:rsidP="00375C85">
      <w:pPr>
        <w:pStyle w:val="a6"/>
        <w:numPr>
          <w:ilvl w:val="0"/>
          <w:numId w:val="3"/>
        </w:numPr>
        <w:jc w:val="both"/>
        <w:rPr>
          <w:b w:val="0"/>
          <w:bCs w:val="0"/>
          <w:sz w:val="28"/>
        </w:rPr>
      </w:pPr>
      <w:r>
        <w:rPr>
          <w:b w:val="0"/>
          <w:bCs w:val="0"/>
          <w:sz w:val="28"/>
        </w:rPr>
        <w:t>Шевчук В</w:t>
      </w:r>
      <w:r w:rsidR="008D0EC4">
        <w:rPr>
          <w:b w:val="0"/>
          <w:bCs w:val="0"/>
          <w:sz w:val="28"/>
        </w:rPr>
        <w:t>. Дорога в тисячу років. – К., 1999.</w:t>
      </w:r>
    </w:p>
    <w:p w:rsidR="009178EF" w:rsidRDefault="009178EF" w:rsidP="009178EF">
      <w:pPr>
        <w:tabs>
          <w:tab w:val="left" w:pos="360"/>
        </w:tabs>
        <w:spacing w:line="360" w:lineRule="auto"/>
        <w:jc w:val="center"/>
        <w:rPr>
          <w:b/>
          <w:sz w:val="28"/>
          <w:szCs w:val="28"/>
          <w:lang w:val="uk-UA"/>
        </w:rPr>
      </w:pPr>
    </w:p>
    <w:p w:rsidR="009178EF" w:rsidRDefault="009178EF" w:rsidP="009178EF">
      <w:pPr>
        <w:tabs>
          <w:tab w:val="left" w:pos="360"/>
        </w:tabs>
        <w:spacing w:line="360" w:lineRule="auto"/>
        <w:jc w:val="center"/>
        <w:rPr>
          <w:b/>
          <w:sz w:val="28"/>
          <w:szCs w:val="28"/>
          <w:lang w:val="uk-UA"/>
        </w:rPr>
      </w:pPr>
    </w:p>
    <w:p w:rsidR="009178EF" w:rsidRPr="005C6907" w:rsidRDefault="009178EF" w:rsidP="009178EF">
      <w:pPr>
        <w:tabs>
          <w:tab w:val="left" w:pos="360"/>
        </w:tabs>
        <w:spacing w:line="360" w:lineRule="auto"/>
        <w:jc w:val="center"/>
        <w:rPr>
          <w:b/>
          <w:sz w:val="28"/>
          <w:szCs w:val="28"/>
          <w:lang w:val="uk-UA"/>
        </w:rPr>
      </w:pPr>
      <w:r>
        <w:rPr>
          <w:b/>
          <w:sz w:val="28"/>
          <w:szCs w:val="28"/>
          <w:lang w:val="uk-UA"/>
        </w:rPr>
        <w:br w:type="page"/>
      </w:r>
      <w:r>
        <w:rPr>
          <w:b/>
          <w:sz w:val="28"/>
          <w:szCs w:val="28"/>
          <w:lang w:val="uk-UA"/>
        </w:rPr>
        <w:lastRenderedPageBreak/>
        <w:t xml:space="preserve">4. </w:t>
      </w:r>
      <w:r w:rsidRPr="00496930">
        <w:rPr>
          <w:b/>
          <w:sz w:val="28"/>
          <w:szCs w:val="28"/>
          <w:lang w:val="uk-UA"/>
        </w:rPr>
        <w:t xml:space="preserve">Критерії оцінювання </w:t>
      </w:r>
      <w:r>
        <w:rPr>
          <w:b/>
          <w:sz w:val="28"/>
          <w:szCs w:val="28"/>
          <w:lang w:val="uk-UA"/>
        </w:rPr>
        <w:t xml:space="preserve">додаткового вступного випробування </w:t>
      </w:r>
    </w:p>
    <w:p w:rsidR="005C29B6" w:rsidRDefault="005C29B6">
      <w:pPr>
        <w:rPr>
          <w:lang w:val="uk-UA"/>
        </w:rPr>
      </w:pPr>
    </w:p>
    <w:p w:rsidR="007809F2" w:rsidRPr="00C366B6" w:rsidRDefault="007809F2" w:rsidP="007809F2">
      <w:pPr>
        <w:jc w:val="both"/>
        <w:rPr>
          <w:sz w:val="28"/>
          <w:szCs w:val="28"/>
          <w:lang w:val="uk-UA"/>
        </w:rPr>
      </w:pPr>
      <w:r w:rsidRPr="00E24481">
        <w:rPr>
          <w:sz w:val="28"/>
          <w:szCs w:val="28"/>
          <w:lang w:val="uk-UA"/>
        </w:rPr>
        <w:t xml:space="preserve">     </w:t>
      </w:r>
      <w:r w:rsidRPr="00C366B6">
        <w:rPr>
          <w:sz w:val="28"/>
          <w:szCs w:val="28"/>
          <w:lang w:val="uk-UA"/>
        </w:rPr>
        <w:t xml:space="preserve">Під час </w:t>
      </w:r>
      <w:r w:rsidR="004B6367">
        <w:rPr>
          <w:sz w:val="28"/>
          <w:szCs w:val="28"/>
          <w:lang w:val="uk-UA"/>
        </w:rPr>
        <w:t>додатков</w:t>
      </w:r>
      <w:r w:rsidR="00C366B6">
        <w:rPr>
          <w:sz w:val="28"/>
          <w:szCs w:val="28"/>
          <w:lang w:val="uk-UA"/>
        </w:rPr>
        <w:t>ого вступного випробування</w:t>
      </w:r>
      <w:r w:rsidRPr="00C366B6">
        <w:rPr>
          <w:sz w:val="28"/>
          <w:szCs w:val="28"/>
          <w:lang w:val="uk-UA"/>
        </w:rPr>
        <w:t xml:space="preserve"> </w:t>
      </w:r>
      <w:r w:rsidR="00C366B6">
        <w:rPr>
          <w:sz w:val="28"/>
          <w:szCs w:val="28"/>
          <w:lang w:val="uk-UA"/>
        </w:rPr>
        <w:t xml:space="preserve"> </w:t>
      </w:r>
      <w:r w:rsidRPr="00C366B6">
        <w:rPr>
          <w:sz w:val="28"/>
          <w:szCs w:val="28"/>
          <w:lang w:val="uk-UA"/>
        </w:rPr>
        <w:t xml:space="preserve">перевіряється: володіння мовою, знання теоретичного матеріалу, </w:t>
      </w:r>
      <w:r w:rsidR="000E59D7">
        <w:rPr>
          <w:sz w:val="28"/>
          <w:szCs w:val="28"/>
          <w:lang w:val="uk-UA"/>
        </w:rPr>
        <w:t>вимова</w:t>
      </w:r>
      <w:r w:rsidRPr="00C366B6">
        <w:rPr>
          <w:sz w:val="28"/>
          <w:szCs w:val="28"/>
          <w:lang w:val="uk-UA"/>
        </w:rPr>
        <w:t>, уміння застосовувати знання на практиці; наводити приклади на відповідні правила, знання змісту літературних творів.</w:t>
      </w:r>
    </w:p>
    <w:p w:rsidR="007809F2" w:rsidRDefault="007809F2" w:rsidP="00C366B6">
      <w:pPr>
        <w:ind w:firstLine="426"/>
        <w:jc w:val="both"/>
        <w:rPr>
          <w:sz w:val="28"/>
          <w:szCs w:val="28"/>
        </w:rPr>
      </w:pPr>
      <w:proofErr w:type="spellStart"/>
      <w:r>
        <w:rPr>
          <w:sz w:val="28"/>
          <w:szCs w:val="28"/>
        </w:rPr>
        <w:t>Оцінюється</w:t>
      </w:r>
      <w:proofErr w:type="spellEnd"/>
      <w:r>
        <w:rPr>
          <w:sz w:val="28"/>
          <w:szCs w:val="28"/>
        </w:rPr>
        <w:t xml:space="preserve"> не </w:t>
      </w:r>
      <w:proofErr w:type="spellStart"/>
      <w:r>
        <w:rPr>
          <w:sz w:val="28"/>
          <w:szCs w:val="28"/>
        </w:rPr>
        <w:t>лише</w:t>
      </w:r>
      <w:proofErr w:type="spellEnd"/>
      <w:r>
        <w:rPr>
          <w:sz w:val="28"/>
          <w:szCs w:val="28"/>
        </w:rPr>
        <w:t xml:space="preserve"> </w:t>
      </w:r>
      <w:proofErr w:type="spellStart"/>
      <w:r>
        <w:rPr>
          <w:sz w:val="28"/>
          <w:szCs w:val="28"/>
        </w:rPr>
        <w:t>точність</w:t>
      </w:r>
      <w:proofErr w:type="spellEnd"/>
      <w:r>
        <w:rPr>
          <w:sz w:val="28"/>
          <w:szCs w:val="28"/>
        </w:rPr>
        <w:t xml:space="preserve"> </w:t>
      </w:r>
      <w:proofErr w:type="spellStart"/>
      <w:r>
        <w:rPr>
          <w:sz w:val="28"/>
          <w:szCs w:val="28"/>
        </w:rPr>
        <w:t>відповідей</w:t>
      </w:r>
      <w:proofErr w:type="spellEnd"/>
      <w:r>
        <w:rPr>
          <w:sz w:val="28"/>
          <w:szCs w:val="28"/>
        </w:rPr>
        <w:t xml:space="preserve"> </w:t>
      </w:r>
      <w:proofErr w:type="spellStart"/>
      <w:r>
        <w:rPr>
          <w:sz w:val="28"/>
          <w:szCs w:val="28"/>
        </w:rPr>
        <w:t>абітурієнта</w:t>
      </w:r>
      <w:proofErr w:type="spellEnd"/>
      <w:r>
        <w:rPr>
          <w:sz w:val="28"/>
          <w:szCs w:val="28"/>
        </w:rPr>
        <w:t xml:space="preserve"> на </w:t>
      </w:r>
      <w:proofErr w:type="spellStart"/>
      <w:r>
        <w:rPr>
          <w:sz w:val="28"/>
          <w:szCs w:val="28"/>
        </w:rPr>
        <w:t>кожне</w:t>
      </w:r>
      <w:proofErr w:type="spellEnd"/>
      <w:r>
        <w:rPr>
          <w:sz w:val="28"/>
          <w:szCs w:val="28"/>
        </w:rPr>
        <w:t xml:space="preserve"> </w:t>
      </w:r>
      <w:proofErr w:type="spellStart"/>
      <w:r>
        <w:rPr>
          <w:sz w:val="28"/>
          <w:szCs w:val="28"/>
        </w:rPr>
        <w:t>запитання</w:t>
      </w:r>
      <w:proofErr w:type="spellEnd"/>
      <w:r>
        <w:rPr>
          <w:sz w:val="28"/>
          <w:szCs w:val="28"/>
        </w:rPr>
        <w:t xml:space="preserve">, </w:t>
      </w:r>
      <w:proofErr w:type="spellStart"/>
      <w:r>
        <w:rPr>
          <w:sz w:val="28"/>
          <w:szCs w:val="28"/>
        </w:rPr>
        <w:t>але</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вміння</w:t>
      </w:r>
      <w:proofErr w:type="spellEnd"/>
      <w:r>
        <w:rPr>
          <w:sz w:val="28"/>
          <w:szCs w:val="28"/>
        </w:rPr>
        <w:t xml:space="preserve"> </w:t>
      </w:r>
      <w:proofErr w:type="spellStart"/>
      <w:r>
        <w:rPr>
          <w:sz w:val="28"/>
          <w:szCs w:val="28"/>
        </w:rPr>
        <w:t>розкривати</w:t>
      </w:r>
      <w:proofErr w:type="spellEnd"/>
      <w:r>
        <w:rPr>
          <w:sz w:val="28"/>
          <w:szCs w:val="28"/>
        </w:rPr>
        <w:t xml:space="preserve"> тему, </w:t>
      </w:r>
      <w:proofErr w:type="spellStart"/>
      <w:r>
        <w:rPr>
          <w:sz w:val="28"/>
          <w:szCs w:val="28"/>
        </w:rPr>
        <w:t>схарактеризувати</w:t>
      </w:r>
      <w:proofErr w:type="spellEnd"/>
      <w:r>
        <w:rPr>
          <w:sz w:val="28"/>
          <w:szCs w:val="28"/>
        </w:rPr>
        <w:t xml:space="preserve"> </w:t>
      </w:r>
      <w:proofErr w:type="spellStart"/>
      <w:r>
        <w:rPr>
          <w:sz w:val="28"/>
          <w:szCs w:val="28"/>
        </w:rPr>
        <w:t>мовне</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літературне</w:t>
      </w:r>
      <w:proofErr w:type="spellEnd"/>
      <w:r>
        <w:rPr>
          <w:sz w:val="28"/>
          <w:szCs w:val="28"/>
        </w:rPr>
        <w:t xml:space="preserve"> </w:t>
      </w:r>
      <w:proofErr w:type="spellStart"/>
      <w:r>
        <w:rPr>
          <w:sz w:val="28"/>
          <w:szCs w:val="28"/>
        </w:rPr>
        <w:t>явище</w:t>
      </w:r>
      <w:proofErr w:type="spellEnd"/>
      <w:r>
        <w:rPr>
          <w:sz w:val="28"/>
          <w:szCs w:val="28"/>
        </w:rPr>
        <w:t>.</w:t>
      </w:r>
    </w:p>
    <w:tbl>
      <w:tblPr>
        <w:tblStyle w:val="a8"/>
        <w:tblW w:w="0" w:type="auto"/>
        <w:tblLayout w:type="fixed"/>
        <w:tblLook w:val="01E0"/>
      </w:tblPr>
      <w:tblGrid>
        <w:gridCol w:w="5688"/>
        <w:gridCol w:w="2160"/>
        <w:gridCol w:w="1723"/>
      </w:tblGrid>
      <w:tr w:rsidR="007809F2" w:rsidTr="00374B95">
        <w:trPr>
          <w:trHeight w:val="1805"/>
        </w:trPr>
        <w:tc>
          <w:tcPr>
            <w:tcW w:w="5688" w:type="dxa"/>
          </w:tcPr>
          <w:p w:rsidR="007809F2" w:rsidRPr="00477E3F" w:rsidRDefault="007809F2" w:rsidP="00374B95">
            <w:pPr>
              <w:jc w:val="center"/>
              <w:rPr>
                <w:b/>
                <w:sz w:val="22"/>
                <w:szCs w:val="22"/>
              </w:rPr>
            </w:pPr>
            <w:proofErr w:type="spellStart"/>
            <w:r w:rsidRPr="00477E3F">
              <w:rPr>
                <w:b/>
                <w:sz w:val="22"/>
                <w:szCs w:val="22"/>
              </w:rPr>
              <w:t>Змістовий</w:t>
            </w:r>
            <w:proofErr w:type="spellEnd"/>
            <w:r w:rsidRPr="00477E3F">
              <w:rPr>
                <w:b/>
                <w:sz w:val="22"/>
                <w:szCs w:val="22"/>
              </w:rPr>
              <w:t xml:space="preserve"> </w:t>
            </w:r>
            <w:proofErr w:type="spellStart"/>
            <w:r w:rsidRPr="00477E3F">
              <w:rPr>
                <w:b/>
                <w:sz w:val="22"/>
                <w:szCs w:val="22"/>
              </w:rPr>
              <w:t>вияв</w:t>
            </w:r>
            <w:proofErr w:type="spellEnd"/>
            <w:r w:rsidRPr="00477E3F">
              <w:rPr>
                <w:b/>
                <w:sz w:val="22"/>
                <w:szCs w:val="22"/>
              </w:rPr>
              <w:t xml:space="preserve">  </w:t>
            </w:r>
            <w:proofErr w:type="spellStart"/>
            <w:r w:rsidRPr="00477E3F">
              <w:rPr>
                <w:b/>
                <w:sz w:val="22"/>
                <w:szCs w:val="22"/>
              </w:rPr>
              <w:t>критерію</w:t>
            </w:r>
            <w:proofErr w:type="spellEnd"/>
          </w:p>
        </w:tc>
        <w:tc>
          <w:tcPr>
            <w:tcW w:w="2160" w:type="dxa"/>
          </w:tcPr>
          <w:p w:rsidR="007809F2" w:rsidRPr="00477E3F" w:rsidRDefault="007809F2" w:rsidP="00374B95">
            <w:pPr>
              <w:jc w:val="center"/>
              <w:rPr>
                <w:b/>
                <w:sz w:val="22"/>
                <w:szCs w:val="22"/>
              </w:rPr>
            </w:pPr>
            <w:proofErr w:type="spellStart"/>
            <w:r w:rsidRPr="00477E3F">
              <w:rPr>
                <w:b/>
                <w:sz w:val="22"/>
                <w:szCs w:val="22"/>
              </w:rPr>
              <w:t>Висновок</w:t>
            </w:r>
            <w:proofErr w:type="spellEnd"/>
            <w:r w:rsidRPr="00477E3F">
              <w:rPr>
                <w:b/>
                <w:sz w:val="22"/>
                <w:szCs w:val="22"/>
              </w:rPr>
              <w:t xml:space="preserve"> </w:t>
            </w:r>
            <w:proofErr w:type="spellStart"/>
            <w:r w:rsidRPr="00477E3F">
              <w:rPr>
                <w:b/>
                <w:sz w:val="22"/>
                <w:szCs w:val="22"/>
              </w:rPr>
              <w:t>комі</w:t>
            </w:r>
            <w:proofErr w:type="gramStart"/>
            <w:r w:rsidRPr="00477E3F">
              <w:rPr>
                <w:b/>
                <w:sz w:val="22"/>
                <w:szCs w:val="22"/>
              </w:rPr>
              <w:t>с</w:t>
            </w:r>
            <w:proofErr w:type="gramEnd"/>
            <w:r w:rsidRPr="00477E3F">
              <w:rPr>
                <w:b/>
                <w:sz w:val="22"/>
                <w:szCs w:val="22"/>
              </w:rPr>
              <w:t>ії</w:t>
            </w:r>
            <w:proofErr w:type="spellEnd"/>
          </w:p>
        </w:tc>
        <w:tc>
          <w:tcPr>
            <w:tcW w:w="1723" w:type="dxa"/>
          </w:tcPr>
          <w:p w:rsidR="007809F2" w:rsidRPr="00477E3F" w:rsidRDefault="007809F2" w:rsidP="00374B95">
            <w:pPr>
              <w:jc w:val="center"/>
              <w:rPr>
                <w:b/>
                <w:sz w:val="22"/>
                <w:szCs w:val="22"/>
              </w:rPr>
            </w:pPr>
            <w:r w:rsidRPr="00477E3F">
              <w:rPr>
                <w:b/>
                <w:sz w:val="22"/>
                <w:szCs w:val="22"/>
              </w:rPr>
              <w:t xml:space="preserve">Бал за 100-бальною шкалою </w:t>
            </w:r>
            <w:proofErr w:type="spellStart"/>
            <w:r w:rsidRPr="00477E3F">
              <w:rPr>
                <w:b/>
                <w:sz w:val="22"/>
                <w:szCs w:val="22"/>
              </w:rPr>
              <w:t>оцінювання</w:t>
            </w:r>
            <w:proofErr w:type="spellEnd"/>
            <w:r w:rsidRPr="00477E3F">
              <w:rPr>
                <w:b/>
                <w:sz w:val="22"/>
                <w:szCs w:val="22"/>
              </w:rPr>
              <w:t xml:space="preserve"> </w:t>
            </w:r>
            <w:proofErr w:type="spellStart"/>
            <w:r w:rsidRPr="00477E3F">
              <w:rPr>
                <w:b/>
                <w:sz w:val="22"/>
                <w:szCs w:val="22"/>
              </w:rPr>
              <w:t>і</w:t>
            </w:r>
            <w:proofErr w:type="spellEnd"/>
            <w:r w:rsidRPr="00477E3F">
              <w:rPr>
                <w:b/>
                <w:sz w:val="22"/>
                <w:szCs w:val="22"/>
              </w:rPr>
              <w:t xml:space="preserve"> </w:t>
            </w:r>
            <w:proofErr w:type="spellStart"/>
            <w:r w:rsidRPr="00477E3F">
              <w:rPr>
                <w:b/>
                <w:sz w:val="22"/>
                <w:szCs w:val="22"/>
              </w:rPr>
              <w:t>оцінка</w:t>
            </w:r>
            <w:proofErr w:type="spellEnd"/>
            <w:r w:rsidRPr="00477E3F">
              <w:rPr>
                <w:b/>
                <w:sz w:val="22"/>
                <w:szCs w:val="22"/>
              </w:rPr>
              <w:t xml:space="preserve"> за </w:t>
            </w:r>
            <w:proofErr w:type="spellStart"/>
            <w:r w:rsidRPr="00477E3F">
              <w:rPr>
                <w:b/>
                <w:sz w:val="22"/>
                <w:szCs w:val="22"/>
              </w:rPr>
              <w:t>п’ятибальною</w:t>
            </w:r>
            <w:proofErr w:type="spellEnd"/>
            <w:r w:rsidRPr="00477E3F">
              <w:rPr>
                <w:b/>
                <w:sz w:val="22"/>
                <w:szCs w:val="22"/>
              </w:rPr>
              <w:t xml:space="preserve"> </w:t>
            </w:r>
          </w:p>
          <w:p w:rsidR="007809F2" w:rsidRPr="00477E3F" w:rsidRDefault="007809F2" w:rsidP="00374B95">
            <w:pPr>
              <w:jc w:val="center"/>
              <w:rPr>
                <w:b/>
                <w:sz w:val="22"/>
                <w:szCs w:val="22"/>
              </w:rPr>
            </w:pPr>
            <w:r w:rsidRPr="00477E3F">
              <w:rPr>
                <w:b/>
                <w:sz w:val="22"/>
                <w:szCs w:val="22"/>
              </w:rPr>
              <w:t>шкалою</w:t>
            </w:r>
          </w:p>
        </w:tc>
      </w:tr>
      <w:tr w:rsidR="007809F2" w:rsidTr="00374B95">
        <w:tc>
          <w:tcPr>
            <w:tcW w:w="5688" w:type="dxa"/>
          </w:tcPr>
          <w:p w:rsidR="007809F2" w:rsidRDefault="007809F2" w:rsidP="007809F2">
            <w:pPr>
              <w:jc w:val="both"/>
              <w:rPr>
                <w:sz w:val="28"/>
                <w:szCs w:val="28"/>
              </w:rPr>
            </w:pPr>
            <w:proofErr w:type="spellStart"/>
            <w:proofErr w:type="gramStart"/>
            <w:r>
              <w:rPr>
                <w:sz w:val="28"/>
                <w:szCs w:val="28"/>
              </w:rPr>
              <w:t>П</w:t>
            </w:r>
            <w:proofErr w:type="gramEnd"/>
            <w:r>
              <w:rPr>
                <w:sz w:val="28"/>
                <w:szCs w:val="28"/>
              </w:rPr>
              <w:t>ід</w:t>
            </w:r>
            <w:proofErr w:type="spellEnd"/>
            <w:r>
              <w:rPr>
                <w:sz w:val="28"/>
                <w:szCs w:val="28"/>
              </w:rPr>
              <w:t xml:space="preserve"> час </w:t>
            </w:r>
            <w:r w:rsidR="004B6367">
              <w:rPr>
                <w:sz w:val="28"/>
                <w:szCs w:val="28"/>
                <w:lang w:val="uk-UA"/>
              </w:rPr>
              <w:t xml:space="preserve">додаткового </w:t>
            </w:r>
            <w:r w:rsidR="00BD0D7B">
              <w:rPr>
                <w:sz w:val="28"/>
                <w:szCs w:val="28"/>
                <w:lang w:val="uk-UA"/>
              </w:rPr>
              <w:t>вступного випробу</w:t>
            </w:r>
            <w:bookmarkStart w:id="0" w:name="_GoBack"/>
            <w:bookmarkEnd w:id="0"/>
            <w:r w:rsidR="00BD0D7B">
              <w:rPr>
                <w:sz w:val="28"/>
                <w:szCs w:val="28"/>
                <w:lang w:val="uk-UA"/>
              </w:rPr>
              <w:t>вання</w:t>
            </w:r>
            <w:r w:rsidR="00BD0D7B" w:rsidRPr="00C366B6">
              <w:rPr>
                <w:sz w:val="28"/>
                <w:szCs w:val="28"/>
                <w:lang w:val="uk-UA"/>
              </w:rPr>
              <w:t xml:space="preserve"> </w:t>
            </w:r>
            <w:r w:rsidR="00BD0D7B">
              <w:rPr>
                <w:sz w:val="28"/>
                <w:szCs w:val="28"/>
                <w:lang w:val="uk-UA"/>
              </w:rPr>
              <w:t xml:space="preserve"> </w:t>
            </w:r>
            <w:proofErr w:type="spellStart"/>
            <w:r>
              <w:rPr>
                <w:sz w:val="28"/>
                <w:szCs w:val="28"/>
              </w:rPr>
              <w:t>абітурієнт</w:t>
            </w:r>
            <w:proofErr w:type="spellEnd"/>
            <w:r w:rsidR="00E56DCC" w:rsidRPr="00E56DCC">
              <w:rPr>
                <w:sz w:val="28"/>
                <w:szCs w:val="28"/>
              </w:rPr>
              <w:t xml:space="preserve"> </w:t>
            </w:r>
            <w:r w:rsidR="00E56DCC">
              <w:rPr>
                <w:sz w:val="28"/>
                <w:szCs w:val="28"/>
                <w:lang w:val="uk-UA"/>
              </w:rPr>
              <w:t>продемонстрував</w:t>
            </w:r>
            <w:r>
              <w:rPr>
                <w:sz w:val="28"/>
                <w:szCs w:val="28"/>
              </w:rPr>
              <w:t>:</w:t>
            </w:r>
          </w:p>
          <w:p w:rsidR="007809F2" w:rsidRPr="005B6E32" w:rsidRDefault="007809F2" w:rsidP="007809F2">
            <w:pPr>
              <w:widowControl w:val="0"/>
              <w:numPr>
                <w:ilvl w:val="0"/>
                <w:numId w:val="11"/>
              </w:numPr>
              <w:shd w:val="clear" w:color="auto" w:fill="FFFFFF"/>
              <w:tabs>
                <w:tab w:val="left" w:pos="426"/>
              </w:tabs>
              <w:autoSpaceDE w:val="0"/>
              <w:autoSpaceDN w:val="0"/>
              <w:adjustRightInd w:val="0"/>
              <w:jc w:val="both"/>
              <w:rPr>
                <w:sz w:val="28"/>
              </w:rPr>
            </w:pPr>
            <w:r w:rsidRPr="005B6E32">
              <w:rPr>
                <w:color w:val="000000"/>
                <w:spacing w:val="1"/>
                <w:sz w:val="28"/>
                <w:szCs w:val="28"/>
                <w:lang w:val="uk-UA"/>
              </w:rPr>
              <w:t>повне знання розвитку літературного процесу в культурному контексті епохи</w:t>
            </w:r>
            <w:r w:rsidRPr="005B6E32">
              <w:rPr>
                <w:sz w:val="28"/>
                <w:lang w:val="uk-UA"/>
              </w:rPr>
              <w:t xml:space="preserve"> </w:t>
            </w:r>
            <w:r w:rsidRPr="005B6E32">
              <w:rPr>
                <w:color w:val="000000"/>
                <w:spacing w:val="-2"/>
                <w:sz w:val="28"/>
                <w:szCs w:val="28"/>
                <w:lang w:val="uk-UA"/>
              </w:rPr>
              <w:t>на синхронічному та діахронічному рівнях;</w:t>
            </w:r>
          </w:p>
          <w:p w:rsidR="007809F2" w:rsidRPr="005B6E32" w:rsidRDefault="007809F2" w:rsidP="007809F2">
            <w:pPr>
              <w:widowControl w:val="0"/>
              <w:numPr>
                <w:ilvl w:val="0"/>
                <w:numId w:val="11"/>
              </w:numPr>
              <w:shd w:val="clear" w:color="auto" w:fill="FFFFFF"/>
              <w:tabs>
                <w:tab w:val="left" w:pos="182"/>
              </w:tabs>
              <w:autoSpaceDE w:val="0"/>
              <w:autoSpaceDN w:val="0"/>
              <w:adjustRightInd w:val="0"/>
              <w:jc w:val="both"/>
              <w:rPr>
                <w:sz w:val="28"/>
              </w:rPr>
            </w:pPr>
            <w:r w:rsidRPr="005B6E32">
              <w:rPr>
                <w:color w:val="000000"/>
                <w:spacing w:val="2"/>
                <w:sz w:val="28"/>
                <w:szCs w:val="28"/>
                <w:lang w:val="uk-UA"/>
              </w:rPr>
              <w:t>чітке знання жанрових форм, вміння співвідносити типологічно схожі явища</w:t>
            </w:r>
            <w:r w:rsidRPr="005B6E32">
              <w:rPr>
                <w:sz w:val="28"/>
                <w:lang w:val="uk-UA"/>
              </w:rPr>
              <w:t xml:space="preserve"> </w:t>
            </w:r>
            <w:r w:rsidRPr="005B6E32">
              <w:rPr>
                <w:color w:val="000000"/>
                <w:spacing w:val="-2"/>
                <w:sz w:val="28"/>
                <w:szCs w:val="28"/>
                <w:lang w:val="uk-UA"/>
              </w:rPr>
              <w:t xml:space="preserve">сучасної української літератури та зарубіжних літератур; </w:t>
            </w:r>
          </w:p>
          <w:p w:rsidR="007809F2" w:rsidRPr="005B6E32" w:rsidRDefault="007809F2" w:rsidP="007809F2">
            <w:pPr>
              <w:widowControl w:val="0"/>
              <w:numPr>
                <w:ilvl w:val="0"/>
                <w:numId w:val="11"/>
              </w:numPr>
              <w:shd w:val="clear" w:color="auto" w:fill="FFFFFF"/>
              <w:tabs>
                <w:tab w:val="left" w:pos="228"/>
              </w:tabs>
              <w:autoSpaceDE w:val="0"/>
              <w:autoSpaceDN w:val="0"/>
              <w:adjustRightInd w:val="0"/>
              <w:jc w:val="both"/>
              <w:rPr>
                <w:sz w:val="28"/>
              </w:rPr>
            </w:pPr>
            <w:r w:rsidRPr="005B6E32">
              <w:rPr>
                <w:color w:val="000000"/>
                <w:spacing w:val="1"/>
                <w:sz w:val="28"/>
                <w:szCs w:val="28"/>
                <w:lang w:val="uk-UA"/>
              </w:rPr>
              <w:t xml:space="preserve">термінологічно точне  знання літературознавчих понять, їх правильне </w:t>
            </w:r>
            <w:r w:rsidRPr="005B6E32">
              <w:rPr>
                <w:sz w:val="28"/>
                <w:lang w:val="uk-UA"/>
              </w:rPr>
              <w:t xml:space="preserve"> </w:t>
            </w:r>
            <w:r w:rsidRPr="005B6E32">
              <w:rPr>
                <w:color w:val="000000"/>
                <w:spacing w:val="-5"/>
                <w:sz w:val="28"/>
                <w:szCs w:val="28"/>
                <w:lang w:val="uk-UA"/>
              </w:rPr>
              <w:t>застосування;</w:t>
            </w:r>
          </w:p>
          <w:p w:rsidR="007809F2" w:rsidRPr="005B6E32" w:rsidRDefault="007809F2" w:rsidP="007809F2">
            <w:pPr>
              <w:widowControl w:val="0"/>
              <w:numPr>
                <w:ilvl w:val="0"/>
                <w:numId w:val="11"/>
              </w:numPr>
              <w:shd w:val="clear" w:color="auto" w:fill="FFFFFF"/>
              <w:tabs>
                <w:tab w:val="left" w:pos="228"/>
              </w:tabs>
              <w:autoSpaceDE w:val="0"/>
              <w:autoSpaceDN w:val="0"/>
              <w:adjustRightInd w:val="0"/>
              <w:spacing w:before="2"/>
              <w:jc w:val="both"/>
              <w:rPr>
                <w:sz w:val="28"/>
              </w:rPr>
            </w:pPr>
            <w:r>
              <w:rPr>
                <w:color w:val="000000"/>
                <w:spacing w:val="5"/>
                <w:sz w:val="28"/>
                <w:szCs w:val="28"/>
                <w:lang w:val="uk-UA"/>
              </w:rPr>
              <w:t>вміння дати розгорнуту, л</w:t>
            </w:r>
            <w:r w:rsidR="00A851B1">
              <w:rPr>
                <w:color w:val="000000"/>
                <w:spacing w:val="5"/>
                <w:sz w:val="28"/>
                <w:szCs w:val="28"/>
                <w:lang w:val="uk-UA"/>
              </w:rPr>
              <w:t>огічно побудовану відповідь, що</w:t>
            </w:r>
            <w:r>
              <w:rPr>
                <w:color w:val="000000"/>
                <w:spacing w:val="5"/>
                <w:sz w:val="28"/>
                <w:szCs w:val="28"/>
                <w:lang w:val="uk-UA"/>
              </w:rPr>
              <w:t xml:space="preserve"> демонструє</w:t>
            </w:r>
            <w:r>
              <w:rPr>
                <w:sz w:val="28"/>
                <w:lang w:val="uk-UA"/>
              </w:rPr>
              <w:t xml:space="preserve"> </w:t>
            </w:r>
            <w:r>
              <w:rPr>
                <w:color w:val="000000"/>
                <w:spacing w:val="-2"/>
                <w:sz w:val="28"/>
                <w:szCs w:val="28"/>
                <w:lang w:val="uk-UA"/>
              </w:rPr>
              <w:t>ерудицію і глибокі знання студента, відповідає вимогам культури мови;</w:t>
            </w:r>
          </w:p>
          <w:p w:rsidR="007809F2" w:rsidRPr="007809F2" w:rsidRDefault="007809F2" w:rsidP="00F90497">
            <w:pPr>
              <w:widowControl w:val="0"/>
              <w:numPr>
                <w:ilvl w:val="0"/>
                <w:numId w:val="11"/>
              </w:numPr>
              <w:shd w:val="clear" w:color="auto" w:fill="FFFFFF"/>
              <w:tabs>
                <w:tab w:val="left" w:pos="228"/>
              </w:tabs>
              <w:autoSpaceDE w:val="0"/>
              <w:autoSpaceDN w:val="0"/>
              <w:adjustRightInd w:val="0"/>
              <w:spacing w:before="2"/>
              <w:jc w:val="both"/>
              <w:rPr>
                <w:sz w:val="28"/>
              </w:rPr>
            </w:pPr>
            <w:r>
              <w:rPr>
                <w:color w:val="000000"/>
                <w:spacing w:val="-2"/>
                <w:sz w:val="28"/>
                <w:szCs w:val="28"/>
                <w:lang w:val="uk-UA"/>
              </w:rPr>
              <w:t>вільно використовує набуті теоретичні знання під час аналізу практичного матеріалу, висловлює своє ставлення до тих чи інших літературознавчих проблем, пов</w:t>
            </w:r>
            <w:r w:rsidR="00F90497" w:rsidRPr="00F90497">
              <w:rPr>
                <w:color w:val="000000"/>
                <w:spacing w:val="-2"/>
                <w:sz w:val="28"/>
                <w:szCs w:val="28"/>
              </w:rPr>
              <w:t>’</w:t>
            </w:r>
            <w:r>
              <w:rPr>
                <w:color w:val="000000"/>
                <w:spacing w:val="-2"/>
                <w:sz w:val="28"/>
                <w:szCs w:val="28"/>
                <w:lang w:val="uk-UA"/>
              </w:rPr>
              <w:t>язує програмовий матеріал із профілем, демонструє високий рівень засвоєння практичних навичок.</w:t>
            </w:r>
          </w:p>
        </w:tc>
        <w:tc>
          <w:tcPr>
            <w:tcW w:w="2160" w:type="dxa"/>
          </w:tcPr>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center"/>
              <w:rPr>
                <w:sz w:val="28"/>
                <w:szCs w:val="28"/>
              </w:rPr>
            </w:pPr>
            <w:proofErr w:type="spellStart"/>
            <w:r>
              <w:rPr>
                <w:sz w:val="28"/>
                <w:szCs w:val="28"/>
              </w:rPr>
              <w:t>Рекомендувати</w:t>
            </w:r>
            <w:proofErr w:type="spellEnd"/>
            <w:r>
              <w:rPr>
                <w:sz w:val="28"/>
                <w:szCs w:val="28"/>
              </w:rPr>
              <w:t xml:space="preserve"> до </w:t>
            </w:r>
            <w:proofErr w:type="spellStart"/>
            <w:r>
              <w:rPr>
                <w:sz w:val="28"/>
                <w:szCs w:val="28"/>
              </w:rPr>
              <w:t>зарахування</w:t>
            </w:r>
            <w:proofErr w:type="spellEnd"/>
          </w:p>
        </w:tc>
        <w:tc>
          <w:tcPr>
            <w:tcW w:w="1723" w:type="dxa"/>
          </w:tcPr>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F90497" w:rsidRDefault="000E59D7" w:rsidP="00F90497">
            <w:pPr>
              <w:jc w:val="center"/>
              <w:rPr>
                <w:sz w:val="28"/>
                <w:szCs w:val="28"/>
                <w:lang w:val="uk-UA"/>
              </w:rPr>
            </w:pPr>
            <w:r>
              <w:rPr>
                <w:sz w:val="28"/>
                <w:szCs w:val="28"/>
                <w:lang w:val="uk-UA"/>
              </w:rPr>
              <w:t>18</w:t>
            </w:r>
            <w:r w:rsidR="00F90497">
              <w:rPr>
                <w:sz w:val="28"/>
                <w:szCs w:val="28"/>
                <w:lang w:val="uk-UA"/>
              </w:rPr>
              <w:t>0</w:t>
            </w:r>
            <w:r w:rsidR="007809F2">
              <w:rPr>
                <w:sz w:val="28"/>
                <w:szCs w:val="28"/>
              </w:rPr>
              <w:t>-</w:t>
            </w:r>
            <w:r>
              <w:rPr>
                <w:sz w:val="28"/>
                <w:szCs w:val="28"/>
                <w:lang w:val="uk-UA"/>
              </w:rPr>
              <w:t>2</w:t>
            </w:r>
            <w:r w:rsidR="007809F2">
              <w:rPr>
                <w:sz w:val="28"/>
                <w:szCs w:val="28"/>
              </w:rPr>
              <w:t xml:space="preserve">00  </w:t>
            </w:r>
          </w:p>
          <w:p w:rsidR="007809F2" w:rsidRDefault="007809F2" w:rsidP="00F90497">
            <w:pPr>
              <w:jc w:val="center"/>
              <w:rPr>
                <w:sz w:val="28"/>
                <w:szCs w:val="28"/>
              </w:rPr>
            </w:pPr>
            <w:r>
              <w:rPr>
                <w:sz w:val="28"/>
                <w:szCs w:val="28"/>
              </w:rPr>
              <w:t xml:space="preserve">  «5»</w:t>
            </w:r>
          </w:p>
        </w:tc>
      </w:tr>
      <w:tr w:rsidR="007809F2" w:rsidTr="00374B95">
        <w:tc>
          <w:tcPr>
            <w:tcW w:w="5688" w:type="dxa"/>
          </w:tcPr>
          <w:p w:rsidR="007809F2" w:rsidRDefault="007809F2" w:rsidP="007809F2">
            <w:pPr>
              <w:jc w:val="both"/>
              <w:rPr>
                <w:sz w:val="28"/>
                <w:szCs w:val="28"/>
              </w:rPr>
            </w:pPr>
            <w:proofErr w:type="spellStart"/>
            <w:proofErr w:type="gramStart"/>
            <w:r>
              <w:rPr>
                <w:sz w:val="28"/>
                <w:szCs w:val="28"/>
              </w:rPr>
              <w:t>П</w:t>
            </w:r>
            <w:proofErr w:type="gramEnd"/>
            <w:r>
              <w:rPr>
                <w:sz w:val="28"/>
                <w:szCs w:val="28"/>
              </w:rPr>
              <w:t>ід</w:t>
            </w:r>
            <w:proofErr w:type="spellEnd"/>
            <w:r>
              <w:rPr>
                <w:sz w:val="28"/>
                <w:szCs w:val="28"/>
              </w:rPr>
              <w:t xml:space="preserve"> час </w:t>
            </w:r>
            <w:r w:rsidR="004B6367">
              <w:rPr>
                <w:sz w:val="28"/>
                <w:szCs w:val="28"/>
                <w:lang w:val="uk-UA"/>
              </w:rPr>
              <w:t>додаткового</w:t>
            </w:r>
            <w:r w:rsidR="00BD0D7B">
              <w:rPr>
                <w:sz w:val="28"/>
                <w:szCs w:val="28"/>
                <w:lang w:val="uk-UA"/>
              </w:rPr>
              <w:t xml:space="preserve"> вступного випробування</w:t>
            </w:r>
            <w:r w:rsidR="00BD0D7B" w:rsidRPr="00C366B6">
              <w:rPr>
                <w:sz w:val="28"/>
                <w:szCs w:val="28"/>
                <w:lang w:val="uk-UA"/>
              </w:rPr>
              <w:t xml:space="preserve"> </w:t>
            </w:r>
            <w:r w:rsidR="00BD0D7B">
              <w:rPr>
                <w:sz w:val="28"/>
                <w:szCs w:val="28"/>
                <w:lang w:val="uk-UA"/>
              </w:rPr>
              <w:t xml:space="preserve"> </w:t>
            </w:r>
            <w:proofErr w:type="spellStart"/>
            <w:r>
              <w:rPr>
                <w:sz w:val="28"/>
                <w:szCs w:val="28"/>
              </w:rPr>
              <w:t>абітурієнт</w:t>
            </w:r>
            <w:proofErr w:type="spellEnd"/>
            <w:r w:rsidR="00F90497">
              <w:rPr>
                <w:sz w:val="28"/>
                <w:szCs w:val="28"/>
                <w:lang w:val="uk-UA"/>
              </w:rPr>
              <w:t xml:space="preserve"> продемонстрував</w:t>
            </w:r>
            <w:r>
              <w:rPr>
                <w:sz w:val="28"/>
                <w:szCs w:val="28"/>
              </w:rPr>
              <w:t>:</w:t>
            </w:r>
          </w:p>
          <w:p w:rsidR="007809F2" w:rsidRDefault="00A851B1" w:rsidP="007809F2">
            <w:pPr>
              <w:widowControl w:val="0"/>
              <w:numPr>
                <w:ilvl w:val="0"/>
                <w:numId w:val="11"/>
              </w:numPr>
              <w:shd w:val="clear" w:color="auto" w:fill="FFFFFF"/>
              <w:autoSpaceDE w:val="0"/>
              <w:autoSpaceDN w:val="0"/>
              <w:adjustRightInd w:val="0"/>
              <w:spacing w:before="132"/>
              <w:ind w:right="43"/>
              <w:jc w:val="both"/>
              <w:rPr>
                <w:sz w:val="28"/>
              </w:rPr>
            </w:pPr>
            <w:r>
              <w:rPr>
                <w:color w:val="000000"/>
                <w:spacing w:val="-3"/>
                <w:sz w:val="28"/>
                <w:szCs w:val="29"/>
                <w:lang w:val="uk-UA"/>
              </w:rPr>
              <w:t>вміння аналізувати текст і</w:t>
            </w:r>
            <w:r w:rsidR="007809F2">
              <w:rPr>
                <w:color w:val="000000"/>
                <w:spacing w:val="-3"/>
                <w:sz w:val="28"/>
                <w:szCs w:val="29"/>
                <w:lang w:val="uk-UA"/>
              </w:rPr>
              <w:t xml:space="preserve"> проводити порівняльний аналіз творів</w:t>
            </w:r>
            <w:r w:rsidR="007809F2">
              <w:rPr>
                <w:sz w:val="28"/>
                <w:lang w:val="uk-UA"/>
              </w:rPr>
              <w:t xml:space="preserve"> </w:t>
            </w:r>
            <w:r w:rsidR="007809F2">
              <w:rPr>
                <w:color w:val="000000"/>
                <w:spacing w:val="-6"/>
                <w:sz w:val="28"/>
                <w:szCs w:val="29"/>
                <w:lang w:val="uk-UA"/>
              </w:rPr>
              <w:t xml:space="preserve">недостатні, </w:t>
            </w:r>
            <w:r w:rsidR="007809F2">
              <w:rPr>
                <w:color w:val="000000"/>
                <w:spacing w:val="-6"/>
                <w:sz w:val="28"/>
                <w:szCs w:val="29"/>
                <w:lang w:val="uk-UA"/>
              </w:rPr>
              <w:lastRenderedPageBreak/>
              <w:t>не спираються на літературознавчі знання;</w:t>
            </w:r>
          </w:p>
          <w:p w:rsidR="007809F2" w:rsidRPr="00344F55" w:rsidRDefault="007809F2" w:rsidP="007809F2">
            <w:pPr>
              <w:widowControl w:val="0"/>
              <w:numPr>
                <w:ilvl w:val="0"/>
                <w:numId w:val="11"/>
              </w:numPr>
              <w:shd w:val="clear" w:color="auto" w:fill="FFFFFF"/>
              <w:autoSpaceDE w:val="0"/>
              <w:autoSpaceDN w:val="0"/>
              <w:adjustRightInd w:val="0"/>
              <w:jc w:val="both"/>
              <w:rPr>
                <w:sz w:val="28"/>
                <w:lang w:val="uk-UA"/>
              </w:rPr>
            </w:pPr>
            <w:r>
              <w:rPr>
                <w:color w:val="000000"/>
                <w:spacing w:val="-4"/>
                <w:sz w:val="28"/>
                <w:szCs w:val="29"/>
                <w:lang w:val="uk-UA"/>
              </w:rPr>
              <w:t>вміння дати розгорнуту логічну відповідь, але бракує чіткої аргументації,</w:t>
            </w:r>
            <w:r>
              <w:rPr>
                <w:sz w:val="28"/>
                <w:lang w:val="uk-UA"/>
              </w:rPr>
              <w:t xml:space="preserve"> </w:t>
            </w:r>
            <w:r>
              <w:rPr>
                <w:color w:val="000000"/>
                <w:spacing w:val="-7"/>
                <w:sz w:val="28"/>
                <w:szCs w:val="29"/>
                <w:lang w:val="uk-UA"/>
              </w:rPr>
              <w:t>мають місце мовні огріхи;</w:t>
            </w:r>
          </w:p>
          <w:p w:rsidR="007809F2" w:rsidRPr="007809F2" w:rsidRDefault="007809F2" w:rsidP="007809F2">
            <w:pPr>
              <w:widowControl w:val="0"/>
              <w:numPr>
                <w:ilvl w:val="0"/>
                <w:numId w:val="11"/>
              </w:numPr>
              <w:shd w:val="clear" w:color="auto" w:fill="FFFFFF"/>
              <w:autoSpaceDE w:val="0"/>
              <w:autoSpaceDN w:val="0"/>
              <w:adjustRightInd w:val="0"/>
              <w:spacing w:before="132"/>
              <w:ind w:right="43"/>
              <w:jc w:val="both"/>
              <w:rPr>
                <w:color w:val="000000"/>
                <w:spacing w:val="-5"/>
                <w:sz w:val="28"/>
                <w:szCs w:val="28"/>
              </w:rPr>
            </w:pPr>
            <w:r>
              <w:rPr>
                <w:color w:val="000000"/>
                <w:spacing w:val="-5"/>
                <w:sz w:val="28"/>
                <w:szCs w:val="28"/>
                <w:lang w:val="uk-UA"/>
              </w:rPr>
              <w:t>практичні навички поступаються теоретичній підготовці; домінує репродуктивний тип відповіді.</w:t>
            </w:r>
          </w:p>
        </w:tc>
        <w:tc>
          <w:tcPr>
            <w:tcW w:w="2160" w:type="dxa"/>
          </w:tcPr>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roofErr w:type="spellStart"/>
            <w:r>
              <w:rPr>
                <w:sz w:val="28"/>
                <w:szCs w:val="28"/>
              </w:rPr>
              <w:lastRenderedPageBreak/>
              <w:t>Рекомендувати</w:t>
            </w:r>
            <w:proofErr w:type="spellEnd"/>
            <w:r>
              <w:rPr>
                <w:sz w:val="28"/>
                <w:szCs w:val="28"/>
              </w:rPr>
              <w:t xml:space="preserve"> до </w:t>
            </w:r>
            <w:proofErr w:type="spellStart"/>
            <w:r>
              <w:rPr>
                <w:sz w:val="28"/>
                <w:szCs w:val="28"/>
              </w:rPr>
              <w:t>зарахування</w:t>
            </w:r>
            <w:proofErr w:type="spellEnd"/>
          </w:p>
        </w:tc>
        <w:tc>
          <w:tcPr>
            <w:tcW w:w="1723" w:type="dxa"/>
          </w:tcPr>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F90497" w:rsidRDefault="000E59D7" w:rsidP="00F90497">
            <w:pPr>
              <w:jc w:val="center"/>
              <w:rPr>
                <w:sz w:val="28"/>
                <w:szCs w:val="28"/>
                <w:lang w:val="uk-UA"/>
              </w:rPr>
            </w:pPr>
            <w:r>
              <w:rPr>
                <w:sz w:val="28"/>
                <w:szCs w:val="28"/>
                <w:lang w:val="uk-UA"/>
              </w:rPr>
              <w:lastRenderedPageBreak/>
              <w:t>151</w:t>
            </w:r>
            <w:r w:rsidR="007809F2">
              <w:rPr>
                <w:sz w:val="28"/>
                <w:szCs w:val="28"/>
              </w:rPr>
              <w:t>-</w:t>
            </w:r>
            <w:r>
              <w:rPr>
                <w:sz w:val="28"/>
                <w:szCs w:val="28"/>
                <w:lang w:val="uk-UA"/>
              </w:rPr>
              <w:t>179</w:t>
            </w:r>
            <w:r w:rsidR="007809F2">
              <w:rPr>
                <w:sz w:val="28"/>
                <w:szCs w:val="28"/>
              </w:rPr>
              <w:t xml:space="preserve"> </w:t>
            </w:r>
          </w:p>
          <w:p w:rsidR="007809F2" w:rsidRDefault="007809F2" w:rsidP="00F90497">
            <w:pPr>
              <w:jc w:val="center"/>
              <w:rPr>
                <w:sz w:val="28"/>
                <w:szCs w:val="28"/>
              </w:rPr>
            </w:pPr>
            <w:r>
              <w:rPr>
                <w:sz w:val="28"/>
                <w:szCs w:val="28"/>
              </w:rPr>
              <w:t xml:space="preserve">   «4»</w:t>
            </w:r>
          </w:p>
        </w:tc>
      </w:tr>
      <w:tr w:rsidR="007809F2" w:rsidTr="00374B95">
        <w:tc>
          <w:tcPr>
            <w:tcW w:w="5688" w:type="dxa"/>
          </w:tcPr>
          <w:p w:rsidR="007809F2" w:rsidRDefault="007809F2" w:rsidP="007809F2">
            <w:pPr>
              <w:jc w:val="both"/>
              <w:rPr>
                <w:sz w:val="28"/>
                <w:szCs w:val="28"/>
              </w:rPr>
            </w:pPr>
            <w:proofErr w:type="spellStart"/>
            <w:proofErr w:type="gramStart"/>
            <w:r>
              <w:rPr>
                <w:sz w:val="28"/>
                <w:szCs w:val="28"/>
              </w:rPr>
              <w:lastRenderedPageBreak/>
              <w:t>П</w:t>
            </w:r>
            <w:proofErr w:type="gramEnd"/>
            <w:r>
              <w:rPr>
                <w:sz w:val="28"/>
                <w:szCs w:val="28"/>
              </w:rPr>
              <w:t>ід</w:t>
            </w:r>
            <w:proofErr w:type="spellEnd"/>
            <w:r>
              <w:rPr>
                <w:sz w:val="28"/>
                <w:szCs w:val="28"/>
              </w:rPr>
              <w:t xml:space="preserve"> час </w:t>
            </w:r>
            <w:r w:rsidR="004B6367">
              <w:rPr>
                <w:sz w:val="28"/>
                <w:szCs w:val="28"/>
                <w:lang w:val="uk-UA"/>
              </w:rPr>
              <w:t>додаткового</w:t>
            </w:r>
            <w:r w:rsidR="00157EBB">
              <w:rPr>
                <w:sz w:val="28"/>
                <w:szCs w:val="28"/>
                <w:lang w:val="uk-UA"/>
              </w:rPr>
              <w:t xml:space="preserve"> вступного випробування</w:t>
            </w:r>
            <w:r w:rsidR="00157EBB" w:rsidRPr="00C366B6">
              <w:rPr>
                <w:sz w:val="28"/>
                <w:szCs w:val="28"/>
                <w:lang w:val="uk-UA"/>
              </w:rPr>
              <w:t xml:space="preserve"> </w:t>
            </w:r>
            <w:r w:rsidR="00157EBB">
              <w:rPr>
                <w:sz w:val="28"/>
                <w:szCs w:val="28"/>
                <w:lang w:val="uk-UA"/>
              </w:rPr>
              <w:t xml:space="preserve"> </w:t>
            </w:r>
            <w:proofErr w:type="spellStart"/>
            <w:r>
              <w:rPr>
                <w:sz w:val="28"/>
                <w:szCs w:val="28"/>
              </w:rPr>
              <w:t>абітурієнт</w:t>
            </w:r>
            <w:proofErr w:type="spellEnd"/>
            <w:r w:rsidR="00F90497">
              <w:rPr>
                <w:sz w:val="28"/>
                <w:szCs w:val="28"/>
                <w:lang w:val="uk-UA"/>
              </w:rPr>
              <w:t xml:space="preserve"> продемонстрував</w:t>
            </w:r>
            <w:r>
              <w:rPr>
                <w:sz w:val="28"/>
                <w:szCs w:val="28"/>
              </w:rPr>
              <w:t>:</w:t>
            </w:r>
          </w:p>
          <w:p w:rsidR="007809F2" w:rsidRDefault="007809F2" w:rsidP="007809F2">
            <w:pPr>
              <w:widowControl w:val="0"/>
              <w:numPr>
                <w:ilvl w:val="0"/>
                <w:numId w:val="11"/>
              </w:numPr>
              <w:shd w:val="clear" w:color="auto" w:fill="FFFFFF"/>
              <w:tabs>
                <w:tab w:val="left" w:pos="859"/>
              </w:tabs>
              <w:autoSpaceDE w:val="0"/>
              <w:autoSpaceDN w:val="0"/>
              <w:adjustRightInd w:val="0"/>
              <w:spacing w:before="100" w:beforeAutospacing="1"/>
              <w:jc w:val="both"/>
              <w:rPr>
                <w:color w:val="000000"/>
                <w:sz w:val="28"/>
                <w:szCs w:val="29"/>
                <w:lang w:val="uk-UA"/>
              </w:rPr>
            </w:pPr>
            <w:r>
              <w:rPr>
                <w:color w:val="000000"/>
                <w:sz w:val="28"/>
                <w:szCs w:val="29"/>
                <w:lang w:val="uk-UA"/>
              </w:rPr>
              <w:t>нет</w:t>
            </w:r>
            <w:r w:rsidR="00A851B1">
              <w:rPr>
                <w:color w:val="000000"/>
                <w:sz w:val="28"/>
                <w:szCs w:val="29"/>
                <w:lang w:val="uk-UA"/>
              </w:rPr>
              <w:t>очності у знаннях, відсутність у</w:t>
            </w:r>
            <w:r>
              <w:rPr>
                <w:color w:val="000000"/>
                <w:sz w:val="28"/>
                <w:szCs w:val="29"/>
                <w:lang w:val="uk-UA"/>
              </w:rPr>
              <w:t>мінь оцінювати факти та явища літературного характеру;</w:t>
            </w:r>
          </w:p>
          <w:p w:rsidR="007809F2" w:rsidRDefault="007809F2" w:rsidP="007809F2">
            <w:pPr>
              <w:widowControl w:val="0"/>
              <w:numPr>
                <w:ilvl w:val="0"/>
                <w:numId w:val="11"/>
              </w:numPr>
              <w:shd w:val="clear" w:color="auto" w:fill="FFFFFF"/>
              <w:tabs>
                <w:tab w:val="left" w:pos="859"/>
              </w:tabs>
              <w:autoSpaceDE w:val="0"/>
              <w:autoSpaceDN w:val="0"/>
              <w:adjustRightInd w:val="0"/>
              <w:spacing w:before="100" w:beforeAutospacing="1"/>
              <w:jc w:val="both"/>
              <w:rPr>
                <w:color w:val="000000"/>
                <w:sz w:val="28"/>
                <w:szCs w:val="29"/>
                <w:lang w:val="uk-UA"/>
              </w:rPr>
            </w:pPr>
            <w:r>
              <w:rPr>
                <w:color w:val="000000"/>
                <w:sz w:val="28"/>
                <w:szCs w:val="29"/>
                <w:lang w:val="uk-UA"/>
              </w:rPr>
              <w:t>слабкі навички самостійного аналізу теоретичних та практичних проблем, запропонованих студенту;</w:t>
            </w:r>
          </w:p>
          <w:p w:rsidR="007809F2" w:rsidRPr="00683020" w:rsidRDefault="007809F2" w:rsidP="007809F2">
            <w:pPr>
              <w:widowControl w:val="0"/>
              <w:numPr>
                <w:ilvl w:val="0"/>
                <w:numId w:val="11"/>
              </w:numPr>
              <w:shd w:val="clear" w:color="auto" w:fill="FFFFFF"/>
              <w:tabs>
                <w:tab w:val="left" w:pos="859"/>
              </w:tabs>
              <w:autoSpaceDE w:val="0"/>
              <w:autoSpaceDN w:val="0"/>
              <w:adjustRightInd w:val="0"/>
              <w:spacing w:before="100" w:beforeAutospacing="1"/>
              <w:rPr>
                <w:sz w:val="28"/>
              </w:rPr>
            </w:pPr>
            <w:r>
              <w:rPr>
                <w:color w:val="000000"/>
                <w:sz w:val="28"/>
                <w:szCs w:val="29"/>
                <w:lang w:val="uk-UA"/>
              </w:rPr>
              <w:t>задовільні навички ведення наукової дискусії;</w:t>
            </w:r>
          </w:p>
          <w:p w:rsidR="007809F2" w:rsidRPr="007809F2" w:rsidRDefault="007809F2" w:rsidP="007809F2">
            <w:pPr>
              <w:widowControl w:val="0"/>
              <w:numPr>
                <w:ilvl w:val="0"/>
                <w:numId w:val="11"/>
              </w:numPr>
              <w:shd w:val="clear" w:color="auto" w:fill="FFFFFF"/>
              <w:tabs>
                <w:tab w:val="left" w:pos="859"/>
              </w:tabs>
              <w:autoSpaceDE w:val="0"/>
              <w:autoSpaceDN w:val="0"/>
              <w:adjustRightInd w:val="0"/>
              <w:spacing w:before="100" w:beforeAutospacing="1"/>
              <w:rPr>
                <w:color w:val="000000"/>
                <w:spacing w:val="-7"/>
                <w:sz w:val="28"/>
                <w:szCs w:val="29"/>
                <w:lang w:val="uk-UA"/>
              </w:rPr>
            </w:pPr>
            <w:r>
              <w:rPr>
                <w:color w:val="000000"/>
                <w:spacing w:val="-6"/>
                <w:sz w:val="28"/>
                <w:szCs w:val="29"/>
                <w:lang w:val="uk-UA"/>
              </w:rPr>
              <w:t xml:space="preserve">відповідь неповна, основні положення слабко аргументовані, </w:t>
            </w:r>
            <w:r>
              <w:rPr>
                <w:color w:val="000000"/>
                <w:spacing w:val="-7"/>
                <w:sz w:val="28"/>
                <w:szCs w:val="29"/>
                <w:lang w:val="uk-UA"/>
              </w:rPr>
              <w:t>допущені мовні помилки.</w:t>
            </w:r>
          </w:p>
        </w:tc>
        <w:tc>
          <w:tcPr>
            <w:tcW w:w="2160" w:type="dxa"/>
          </w:tcPr>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center"/>
              <w:rPr>
                <w:sz w:val="28"/>
                <w:szCs w:val="28"/>
              </w:rPr>
            </w:pPr>
            <w:proofErr w:type="spellStart"/>
            <w:r>
              <w:rPr>
                <w:sz w:val="28"/>
                <w:szCs w:val="28"/>
              </w:rPr>
              <w:t>Рекомендувати</w:t>
            </w:r>
            <w:proofErr w:type="spellEnd"/>
            <w:r>
              <w:rPr>
                <w:sz w:val="28"/>
                <w:szCs w:val="28"/>
              </w:rPr>
              <w:t xml:space="preserve"> до </w:t>
            </w:r>
            <w:proofErr w:type="spellStart"/>
            <w:r>
              <w:rPr>
                <w:sz w:val="28"/>
                <w:szCs w:val="28"/>
              </w:rPr>
              <w:t>зарахування</w:t>
            </w:r>
            <w:proofErr w:type="spellEnd"/>
          </w:p>
        </w:tc>
        <w:tc>
          <w:tcPr>
            <w:tcW w:w="1723" w:type="dxa"/>
          </w:tcPr>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F90497" w:rsidRDefault="000E59D7" w:rsidP="00F90497">
            <w:pPr>
              <w:jc w:val="center"/>
              <w:rPr>
                <w:sz w:val="28"/>
                <w:szCs w:val="28"/>
                <w:lang w:val="uk-UA"/>
              </w:rPr>
            </w:pPr>
            <w:r>
              <w:rPr>
                <w:sz w:val="28"/>
                <w:szCs w:val="28"/>
                <w:lang w:val="uk-UA"/>
              </w:rPr>
              <w:t>120</w:t>
            </w:r>
            <w:r w:rsidR="007809F2">
              <w:rPr>
                <w:sz w:val="28"/>
                <w:szCs w:val="28"/>
              </w:rPr>
              <w:t>-</w:t>
            </w:r>
            <w:r>
              <w:rPr>
                <w:sz w:val="28"/>
                <w:szCs w:val="28"/>
                <w:lang w:val="uk-UA"/>
              </w:rPr>
              <w:t>1</w:t>
            </w:r>
            <w:r w:rsidR="00F90497">
              <w:rPr>
                <w:sz w:val="28"/>
                <w:szCs w:val="28"/>
                <w:lang w:val="uk-UA"/>
              </w:rPr>
              <w:t>5</w:t>
            </w:r>
            <w:r>
              <w:rPr>
                <w:sz w:val="28"/>
                <w:szCs w:val="28"/>
                <w:lang w:val="uk-UA"/>
              </w:rPr>
              <w:t>0</w:t>
            </w:r>
            <w:r w:rsidR="007809F2">
              <w:rPr>
                <w:sz w:val="28"/>
                <w:szCs w:val="28"/>
              </w:rPr>
              <w:t xml:space="preserve">    </w:t>
            </w:r>
          </w:p>
          <w:p w:rsidR="007809F2" w:rsidRDefault="007809F2" w:rsidP="00F90497">
            <w:pPr>
              <w:jc w:val="center"/>
              <w:rPr>
                <w:sz w:val="28"/>
                <w:szCs w:val="28"/>
              </w:rPr>
            </w:pPr>
            <w:r>
              <w:rPr>
                <w:sz w:val="28"/>
                <w:szCs w:val="28"/>
              </w:rPr>
              <w:t>«3»</w:t>
            </w:r>
          </w:p>
        </w:tc>
      </w:tr>
      <w:tr w:rsidR="007809F2" w:rsidTr="00374B95">
        <w:tc>
          <w:tcPr>
            <w:tcW w:w="5688" w:type="dxa"/>
          </w:tcPr>
          <w:p w:rsidR="007809F2" w:rsidRDefault="007809F2" w:rsidP="007809F2">
            <w:pPr>
              <w:jc w:val="both"/>
              <w:rPr>
                <w:sz w:val="28"/>
                <w:szCs w:val="28"/>
              </w:rPr>
            </w:pPr>
            <w:proofErr w:type="spellStart"/>
            <w:proofErr w:type="gramStart"/>
            <w:r>
              <w:rPr>
                <w:sz w:val="28"/>
                <w:szCs w:val="28"/>
              </w:rPr>
              <w:t>П</w:t>
            </w:r>
            <w:proofErr w:type="gramEnd"/>
            <w:r>
              <w:rPr>
                <w:sz w:val="28"/>
                <w:szCs w:val="28"/>
              </w:rPr>
              <w:t>ід</w:t>
            </w:r>
            <w:proofErr w:type="spellEnd"/>
            <w:r>
              <w:rPr>
                <w:sz w:val="28"/>
                <w:szCs w:val="28"/>
              </w:rPr>
              <w:t xml:space="preserve"> час </w:t>
            </w:r>
            <w:r w:rsidR="004B6367">
              <w:rPr>
                <w:sz w:val="28"/>
                <w:szCs w:val="28"/>
                <w:lang w:val="uk-UA"/>
              </w:rPr>
              <w:t>додаткового</w:t>
            </w:r>
            <w:r w:rsidR="00157EBB">
              <w:rPr>
                <w:sz w:val="28"/>
                <w:szCs w:val="28"/>
                <w:lang w:val="uk-UA"/>
              </w:rPr>
              <w:t xml:space="preserve"> вступного випробування</w:t>
            </w:r>
            <w:r w:rsidR="00157EBB" w:rsidRPr="00C366B6">
              <w:rPr>
                <w:sz w:val="28"/>
                <w:szCs w:val="28"/>
                <w:lang w:val="uk-UA"/>
              </w:rPr>
              <w:t xml:space="preserve"> </w:t>
            </w:r>
            <w:r w:rsidR="00157EBB">
              <w:rPr>
                <w:sz w:val="28"/>
                <w:szCs w:val="28"/>
                <w:lang w:val="uk-UA"/>
              </w:rPr>
              <w:t xml:space="preserve"> </w:t>
            </w:r>
            <w:proofErr w:type="spellStart"/>
            <w:r>
              <w:rPr>
                <w:sz w:val="28"/>
                <w:szCs w:val="28"/>
              </w:rPr>
              <w:t>абітурієнт</w:t>
            </w:r>
            <w:proofErr w:type="spellEnd"/>
            <w:r>
              <w:rPr>
                <w:sz w:val="28"/>
                <w:szCs w:val="28"/>
                <w:lang w:val="uk-UA"/>
              </w:rPr>
              <w:t xml:space="preserve"> продемонстрував</w:t>
            </w:r>
            <w:r>
              <w:rPr>
                <w:sz w:val="28"/>
                <w:szCs w:val="28"/>
              </w:rPr>
              <w:t>:</w:t>
            </w:r>
          </w:p>
          <w:p w:rsidR="00E56DCC" w:rsidRPr="00E56DCC" w:rsidRDefault="00E56DCC" w:rsidP="007809F2">
            <w:pPr>
              <w:numPr>
                <w:ilvl w:val="0"/>
                <w:numId w:val="11"/>
              </w:numPr>
              <w:shd w:val="clear" w:color="auto" w:fill="FFFFFF"/>
              <w:spacing w:before="100" w:beforeAutospacing="1"/>
              <w:jc w:val="both"/>
              <w:rPr>
                <w:color w:val="000000"/>
                <w:spacing w:val="-6"/>
                <w:sz w:val="28"/>
                <w:szCs w:val="29"/>
                <w:lang w:val="uk-UA"/>
              </w:rPr>
            </w:pPr>
            <w:r>
              <w:rPr>
                <w:color w:val="000000"/>
                <w:spacing w:val="-6"/>
                <w:sz w:val="28"/>
                <w:szCs w:val="29"/>
                <w:lang w:val="uk-UA"/>
              </w:rPr>
              <w:t xml:space="preserve">низький рівень </w:t>
            </w:r>
            <w:r>
              <w:rPr>
                <w:color w:val="000000"/>
                <w:spacing w:val="-5"/>
                <w:sz w:val="28"/>
                <w:szCs w:val="29"/>
                <w:lang w:val="uk-UA"/>
              </w:rPr>
              <w:t>історико-літературних та літературознавчих знань</w:t>
            </w:r>
            <w:r w:rsidR="001268E5">
              <w:rPr>
                <w:color w:val="000000"/>
                <w:spacing w:val="-5"/>
                <w:sz w:val="28"/>
                <w:szCs w:val="29"/>
                <w:lang w:val="uk-UA"/>
              </w:rPr>
              <w:t>;</w:t>
            </w:r>
          </w:p>
          <w:p w:rsidR="007809F2" w:rsidRDefault="00A851B1" w:rsidP="007809F2">
            <w:pPr>
              <w:numPr>
                <w:ilvl w:val="0"/>
                <w:numId w:val="11"/>
              </w:numPr>
              <w:shd w:val="clear" w:color="auto" w:fill="FFFFFF"/>
              <w:spacing w:before="100" w:beforeAutospacing="1"/>
              <w:jc w:val="both"/>
              <w:rPr>
                <w:color w:val="000000"/>
                <w:spacing w:val="-6"/>
                <w:sz w:val="28"/>
                <w:szCs w:val="29"/>
                <w:lang w:val="uk-UA"/>
              </w:rPr>
            </w:pPr>
            <w:r>
              <w:rPr>
                <w:color w:val="000000"/>
                <w:spacing w:val="-6"/>
                <w:sz w:val="28"/>
                <w:szCs w:val="29"/>
                <w:lang w:val="uk-UA"/>
              </w:rPr>
              <w:t>відсутність загально</w:t>
            </w:r>
            <w:r w:rsidR="007809F2">
              <w:rPr>
                <w:color w:val="000000"/>
                <w:spacing w:val="-6"/>
                <w:sz w:val="28"/>
                <w:szCs w:val="29"/>
                <w:lang w:val="uk-UA"/>
              </w:rPr>
              <w:t>гуманітарного та наукового мислення;</w:t>
            </w:r>
          </w:p>
          <w:p w:rsidR="007809F2" w:rsidRPr="007809F2" w:rsidRDefault="007809F2" w:rsidP="007809F2">
            <w:pPr>
              <w:numPr>
                <w:ilvl w:val="0"/>
                <w:numId w:val="11"/>
              </w:numPr>
              <w:shd w:val="clear" w:color="auto" w:fill="FFFFFF"/>
              <w:spacing w:before="100" w:beforeAutospacing="1"/>
              <w:jc w:val="both"/>
              <w:rPr>
                <w:color w:val="000000"/>
                <w:spacing w:val="-6"/>
                <w:sz w:val="28"/>
                <w:szCs w:val="29"/>
                <w:lang w:val="uk-UA"/>
              </w:rPr>
            </w:pPr>
            <w:r>
              <w:rPr>
                <w:color w:val="000000"/>
                <w:spacing w:val="-6"/>
                <w:sz w:val="28"/>
                <w:szCs w:val="29"/>
                <w:lang w:val="uk-UA"/>
              </w:rPr>
              <w:t>відсутність практичних навичок.</w:t>
            </w:r>
          </w:p>
        </w:tc>
        <w:tc>
          <w:tcPr>
            <w:tcW w:w="2160" w:type="dxa"/>
          </w:tcPr>
          <w:p w:rsidR="007809F2" w:rsidRDefault="007809F2" w:rsidP="00374B95">
            <w:pPr>
              <w:jc w:val="both"/>
              <w:rPr>
                <w:sz w:val="28"/>
                <w:szCs w:val="28"/>
              </w:rPr>
            </w:pPr>
          </w:p>
          <w:p w:rsidR="007809F2" w:rsidRDefault="007809F2" w:rsidP="00374B95">
            <w:pPr>
              <w:jc w:val="both"/>
              <w:rPr>
                <w:sz w:val="28"/>
                <w:szCs w:val="28"/>
              </w:rPr>
            </w:pPr>
          </w:p>
          <w:p w:rsidR="007809F2" w:rsidRDefault="007809F2" w:rsidP="00374B95">
            <w:pPr>
              <w:jc w:val="center"/>
              <w:rPr>
                <w:sz w:val="28"/>
                <w:szCs w:val="28"/>
              </w:rPr>
            </w:pPr>
            <w:r>
              <w:rPr>
                <w:sz w:val="28"/>
                <w:szCs w:val="28"/>
              </w:rPr>
              <w:t>Не</w:t>
            </w:r>
          </w:p>
          <w:p w:rsidR="007809F2" w:rsidRDefault="007809F2" w:rsidP="00374B95">
            <w:pPr>
              <w:jc w:val="center"/>
              <w:rPr>
                <w:sz w:val="28"/>
                <w:szCs w:val="28"/>
              </w:rPr>
            </w:pPr>
            <w:proofErr w:type="spellStart"/>
            <w:r>
              <w:rPr>
                <w:sz w:val="28"/>
                <w:szCs w:val="28"/>
              </w:rPr>
              <w:t>рекомендувати</w:t>
            </w:r>
            <w:proofErr w:type="spellEnd"/>
            <w:r>
              <w:rPr>
                <w:sz w:val="28"/>
                <w:szCs w:val="28"/>
              </w:rPr>
              <w:t xml:space="preserve"> до </w:t>
            </w:r>
            <w:proofErr w:type="spellStart"/>
            <w:r>
              <w:rPr>
                <w:sz w:val="28"/>
                <w:szCs w:val="28"/>
              </w:rPr>
              <w:t>зарахування</w:t>
            </w:r>
            <w:proofErr w:type="spellEnd"/>
          </w:p>
        </w:tc>
        <w:tc>
          <w:tcPr>
            <w:tcW w:w="1723" w:type="dxa"/>
          </w:tcPr>
          <w:p w:rsidR="007809F2" w:rsidRDefault="007809F2" w:rsidP="00374B95">
            <w:pPr>
              <w:jc w:val="center"/>
              <w:rPr>
                <w:sz w:val="28"/>
                <w:szCs w:val="28"/>
              </w:rPr>
            </w:pPr>
          </w:p>
          <w:p w:rsidR="007809F2" w:rsidRDefault="007809F2" w:rsidP="00374B95">
            <w:pPr>
              <w:jc w:val="center"/>
              <w:rPr>
                <w:sz w:val="28"/>
                <w:szCs w:val="28"/>
              </w:rPr>
            </w:pPr>
          </w:p>
          <w:p w:rsidR="007809F2" w:rsidRDefault="007809F2" w:rsidP="00374B95">
            <w:pPr>
              <w:jc w:val="center"/>
              <w:rPr>
                <w:sz w:val="28"/>
                <w:szCs w:val="28"/>
              </w:rPr>
            </w:pPr>
          </w:p>
          <w:p w:rsidR="007809F2" w:rsidRDefault="00FC3A6E" w:rsidP="00374B95">
            <w:pPr>
              <w:jc w:val="center"/>
              <w:rPr>
                <w:sz w:val="28"/>
                <w:szCs w:val="28"/>
                <w:lang w:val="uk-UA"/>
              </w:rPr>
            </w:pPr>
            <w:r>
              <w:rPr>
                <w:sz w:val="28"/>
                <w:szCs w:val="28"/>
                <w:lang w:val="uk-UA"/>
              </w:rPr>
              <w:t>1</w:t>
            </w:r>
            <w:r w:rsidR="007809F2">
              <w:rPr>
                <w:sz w:val="28"/>
                <w:szCs w:val="28"/>
              </w:rPr>
              <w:t>-</w:t>
            </w:r>
            <w:r w:rsidR="000E59D7">
              <w:rPr>
                <w:sz w:val="28"/>
                <w:szCs w:val="28"/>
                <w:lang w:val="uk-UA"/>
              </w:rPr>
              <w:t>11</w:t>
            </w:r>
            <w:r w:rsidR="00F90497">
              <w:rPr>
                <w:sz w:val="28"/>
                <w:szCs w:val="28"/>
                <w:lang w:val="uk-UA"/>
              </w:rPr>
              <w:t>9</w:t>
            </w:r>
            <w:r w:rsidR="007809F2">
              <w:rPr>
                <w:sz w:val="28"/>
                <w:szCs w:val="28"/>
              </w:rPr>
              <w:t xml:space="preserve">  </w:t>
            </w:r>
          </w:p>
          <w:p w:rsidR="007809F2" w:rsidRDefault="007809F2" w:rsidP="00374B95">
            <w:pPr>
              <w:jc w:val="center"/>
              <w:rPr>
                <w:sz w:val="28"/>
                <w:szCs w:val="28"/>
              </w:rPr>
            </w:pPr>
            <w:r>
              <w:rPr>
                <w:sz w:val="28"/>
                <w:szCs w:val="28"/>
              </w:rPr>
              <w:t>«1-2»</w:t>
            </w:r>
          </w:p>
        </w:tc>
      </w:tr>
    </w:tbl>
    <w:p w:rsidR="00957618" w:rsidRDefault="00957618">
      <w:pPr>
        <w:rPr>
          <w:lang w:val="uk-UA"/>
        </w:rPr>
      </w:pPr>
    </w:p>
    <w:sectPr w:rsidR="00957618" w:rsidSect="00171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DCE"/>
    <w:multiLevelType w:val="hybridMultilevel"/>
    <w:tmpl w:val="335A8954"/>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9BF2169"/>
    <w:multiLevelType w:val="hybridMultilevel"/>
    <w:tmpl w:val="FC60B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9869EE"/>
    <w:multiLevelType w:val="hybridMultilevel"/>
    <w:tmpl w:val="3D1E02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B23F92"/>
    <w:multiLevelType w:val="hybridMultilevel"/>
    <w:tmpl w:val="023AD142"/>
    <w:lvl w:ilvl="0" w:tplc="706652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D1CC1"/>
    <w:multiLevelType w:val="hybridMultilevel"/>
    <w:tmpl w:val="85D6C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F230ED"/>
    <w:multiLevelType w:val="hybridMultilevel"/>
    <w:tmpl w:val="3D6A9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8A19B0"/>
    <w:multiLevelType w:val="hybridMultilevel"/>
    <w:tmpl w:val="57D02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B51B3"/>
    <w:multiLevelType w:val="hybridMultilevel"/>
    <w:tmpl w:val="FF5C2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060E0F"/>
    <w:multiLevelType w:val="hybridMultilevel"/>
    <w:tmpl w:val="3C889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4819BB"/>
    <w:multiLevelType w:val="hybridMultilevel"/>
    <w:tmpl w:val="EACC28B6"/>
    <w:lvl w:ilvl="0" w:tplc="3F0067D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9E00FC"/>
    <w:multiLevelType w:val="hybridMultilevel"/>
    <w:tmpl w:val="BF18B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8B0EBF"/>
    <w:multiLevelType w:val="hybridMultilevel"/>
    <w:tmpl w:val="CD5CF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D407DC"/>
    <w:multiLevelType w:val="hybridMultilevel"/>
    <w:tmpl w:val="58A078F8"/>
    <w:lvl w:ilvl="0" w:tplc="04190001">
      <w:start w:val="1"/>
      <w:numFmt w:val="bullet"/>
      <w:lvlText w:val=""/>
      <w:lvlJc w:val="left"/>
      <w:pPr>
        <w:tabs>
          <w:tab w:val="num" w:pos="2367"/>
        </w:tabs>
        <w:ind w:left="2367" w:hanging="360"/>
      </w:pPr>
      <w:rPr>
        <w:rFonts w:ascii="Symbol" w:hAnsi="Symbol" w:hint="default"/>
      </w:rPr>
    </w:lvl>
    <w:lvl w:ilvl="1" w:tplc="04190003" w:tentative="1">
      <w:start w:val="1"/>
      <w:numFmt w:val="bullet"/>
      <w:lvlText w:val="o"/>
      <w:lvlJc w:val="left"/>
      <w:pPr>
        <w:tabs>
          <w:tab w:val="num" w:pos="3087"/>
        </w:tabs>
        <w:ind w:left="3087" w:hanging="360"/>
      </w:pPr>
      <w:rPr>
        <w:rFonts w:ascii="Courier New" w:hAnsi="Courier New" w:cs="Courier New" w:hint="default"/>
      </w:rPr>
    </w:lvl>
    <w:lvl w:ilvl="2" w:tplc="04190005" w:tentative="1">
      <w:start w:val="1"/>
      <w:numFmt w:val="bullet"/>
      <w:lvlText w:val=""/>
      <w:lvlJc w:val="left"/>
      <w:pPr>
        <w:tabs>
          <w:tab w:val="num" w:pos="3807"/>
        </w:tabs>
        <w:ind w:left="3807" w:hanging="360"/>
      </w:pPr>
      <w:rPr>
        <w:rFonts w:ascii="Wingdings" w:hAnsi="Wingdings" w:hint="default"/>
      </w:rPr>
    </w:lvl>
    <w:lvl w:ilvl="3" w:tplc="04190001" w:tentative="1">
      <w:start w:val="1"/>
      <w:numFmt w:val="bullet"/>
      <w:lvlText w:val=""/>
      <w:lvlJc w:val="left"/>
      <w:pPr>
        <w:tabs>
          <w:tab w:val="num" w:pos="4527"/>
        </w:tabs>
        <w:ind w:left="4527" w:hanging="360"/>
      </w:pPr>
      <w:rPr>
        <w:rFonts w:ascii="Symbol" w:hAnsi="Symbol" w:hint="default"/>
      </w:rPr>
    </w:lvl>
    <w:lvl w:ilvl="4" w:tplc="04190003" w:tentative="1">
      <w:start w:val="1"/>
      <w:numFmt w:val="bullet"/>
      <w:lvlText w:val="o"/>
      <w:lvlJc w:val="left"/>
      <w:pPr>
        <w:tabs>
          <w:tab w:val="num" w:pos="5247"/>
        </w:tabs>
        <w:ind w:left="5247" w:hanging="360"/>
      </w:pPr>
      <w:rPr>
        <w:rFonts w:ascii="Courier New" w:hAnsi="Courier New" w:cs="Courier New" w:hint="default"/>
      </w:rPr>
    </w:lvl>
    <w:lvl w:ilvl="5" w:tplc="04190005" w:tentative="1">
      <w:start w:val="1"/>
      <w:numFmt w:val="bullet"/>
      <w:lvlText w:val=""/>
      <w:lvlJc w:val="left"/>
      <w:pPr>
        <w:tabs>
          <w:tab w:val="num" w:pos="5967"/>
        </w:tabs>
        <w:ind w:left="5967" w:hanging="360"/>
      </w:pPr>
      <w:rPr>
        <w:rFonts w:ascii="Wingdings" w:hAnsi="Wingdings" w:hint="default"/>
      </w:rPr>
    </w:lvl>
    <w:lvl w:ilvl="6" w:tplc="04190001" w:tentative="1">
      <w:start w:val="1"/>
      <w:numFmt w:val="bullet"/>
      <w:lvlText w:val=""/>
      <w:lvlJc w:val="left"/>
      <w:pPr>
        <w:tabs>
          <w:tab w:val="num" w:pos="6687"/>
        </w:tabs>
        <w:ind w:left="6687" w:hanging="360"/>
      </w:pPr>
      <w:rPr>
        <w:rFonts w:ascii="Symbol" w:hAnsi="Symbol" w:hint="default"/>
      </w:rPr>
    </w:lvl>
    <w:lvl w:ilvl="7" w:tplc="04190003" w:tentative="1">
      <w:start w:val="1"/>
      <w:numFmt w:val="bullet"/>
      <w:lvlText w:val="o"/>
      <w:lvlJc w:val="left"/>
      <w:pPr>
        <w:tabs>
          <w:tab w:val="num" w:pos="7407"/>
        </w:tabs>
        <w:ind w:left="7407" w:hanging="360"/>
      </w:pPr>
      <w:rPr>
        <w:rFonts w:ascii="Courier New" w:hAnsi="Courier New" w:cs="Courier New" w:hint="default"/>
      </w:rPr>
    </w:lvl>
    <w:lvl w:ilvl="8" w:tplc="04190005" w:tentative="1">
      <w:start w:val="1"/>
      <w:numFmt w:val="bullet"/>
      <w:lvlText w:val=""/>
      <w:lvlJc w:val="left"/>
      <w:pPr>
        <w:tabs>
          <w:tab w:val="num" w:pos="8127"/>
        </w:tabs>
        <w:ind w:left="8127" w:hanging="360"/>
      </w:pPr>
      <w:rPr>
        <w:rFonts w:ascii="Wingdings" w:hAnsi="Wingdings" w:hint="default"/>
      </w:rPr>
    </w:lvl>
  </w:abstractNum>
  <w:abstractNum w:abstractNumId="13">
    <w:nsid w:val="70843C8D"/>
    <w:multiLevelType w:val="hybridMultilevel"/>
    <w:tmpl w:val="69AEB5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4C763B"/>
    <w:multiLevelType w:val="hybridMultilevel"/>
    <w:tmpl w:val="3C889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A53F3E"/>
    <w:multiLevelType w:val="hybridMultilevel"/>
    <w:tmpl w:val="D56ACAE6"/>
    <w:lvl w:ilvl="0" w:tplc="706652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1"/>
  </w:num>
  <w:num w:numId="5">
    <w:abstractNumId w:val="4"/>
  </w:num>
  <w:num w:numId="6">
    <w:abstractNumId w:val="13"/>
  </w:num>
  <w:num w:numId="7">
    <w:abstractNumId w:val="7"/>
  </w:num>
  <w:num w:numId="8">
    <w:abstractNumId w:val="5"/>
  </w:num>
  <w:num w:numId="9">
    <w:abstractNumId w:val="0"/>
  </w:num>
  <w:num w:numId="10">
    <w:abstractNumId w:val="12"/>
  </w:num>
  <w:num w:numId="11">
    <w:abstractNumId w:val="10"/>
  </w:num>
  <w:num w:numId="12">
    <w:abstractNumId w:val="1"/>
  </w:num>
  <w:num w:numId="13">
    <w:abstractNumId w:val="15"/>
  </w:num>
  <w:num w:numId="14">
    <w:abstractNumId w:val="6"/>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4279"/>
    <w:rsid w:val="00030CBE"/>
    <w:rsid w:val="00052C4D"/>
    <w:rsid w:val="00062B86"/>
    <w:rsid w:val="000E2065"/>
    <w:rsid w:val="000E59D7"/>
    <w:rsid w:val="0012399F"/>
    <w:rsid w:val="001268E5"/>
    <w:rsid w:val="001573F6"/>
    <w:rsid w:val="00157EBB"/>
    <w:rsid w:val="001719CE"/>
    <w:rsid w:val="0028797C"/>
    <w:rsid w:val="002A6EA1"/>
    <w:rsid w:val="00375C85"/>
    <w:rsid w:val="004638C4"/>
    <w:rsid w:val="00477E3F"/>
    <w:rsid w:val="004B6367"/>
    <w:rsid w:val="005141F7"/>
    <w:rsid w:val="00525F27"/>
    <w:rsid w:val="005669E7"/>
    <w:rsid w:val="005C29B6"/>
    <w:rsid w:val="005F348B"/>
    <w:rsid w:val="00600A3C"/>
    <w:rsid w:val="00605391"/>
    <w:rsid w:val="00724279"/>
    <w:rsid w:val="007809F2"/>
    <w:rsid w:val="008D0EC4"/>
    <w:rsid w:val="0090338D"/>
    <w:rsid w:val="009178EF"/>
    <w:rsid w:val="00957618"/>
    <w:rsid w:val="00984895"/>
    <w:rsid w:val="009B6128"/>
    <w:rsid w:val="00A066DC"/>
    <w:rsid w:val="00A84015"/>
    <w:rsid w:val="00A851B1"/>
    <w:rsid w:val="00AB71ED"/>
    <w:rsid w:val="00AF3D5F"/>
    <w:rsid w:val="00BD0D7B"/>
    <w:rsid w:val="00C366B6"/>
    <w:rsid w:val="00D91289"/>
    <w:rsid w:val="00E05AD0"/>
    <w:rsid w:val="00E56DCC"/>
    <w:rsid w:val="00ED2081"/>
    <w:rsid w:val="00EE259A"/>
    <w:rsid w:val="00EE4815"/>
    <w:rsid w:val="00F56FE4"/>
    <w:rsid w:val="00F85346"/>
    <w:rsid w:val="00F90497"/>
    <w:rsid w:val="00FC3A6E"/>
    <w:rsid w:val="00FD6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8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78EF"/>
    <w:pPr>
      <w:spacing w:before="120" w:after="120" w:line="300" w:lineRule="atLeast"/>
    </w:pPr>
  </w:style>
  <w:style w:type="paragraph" w:styleId="a4">
    <w:name w:val="Plain Text"/>
    <w:basedOn w:val="a"/>
    <w:link w:val="a5"/>
    <w:rsid w:val="009178EF"/>
    <w:rPr>
      <w:rFonts w:ascii="Courier New" w:hAnsi="Courier New"/>
      <w:sz w:val="20"/>
      <w:szCs w:val="20"/>
    </w:rPr>
  </w:style>
  <w:style w:type="character" w:customStyle="1" w:styleId="a5">
    <w:name w:val="Текст Знак"/>
    <w:basedOn w:val="a0"/>
    <w:link w:val="a4"/>
    <w:rsid w:val="009178EF"/>
    <w:rPr>
      <w:rFonts w:ascii="Courier New" w:eastAsia="Times New Roman" w:hAnsi="Courier New" w:cs="Times New Roman"/>
      <w:sz w:val="20"/>
      <w:szCs w:val="20"/>
      <w:lang w:eastAsia="ru-RU"/>
    </w:rPr>
  </w:style>
  <w:style w:type="paragraph" w:styleId="a6">
    <w:name w:val="Subtitle"/>
    <w:basedOn w:val="a"/>
    <w:link w:val="a7"/>
    <w:qFormat/>
    <w:rsid w:val="008D0EC4"/>
    <w:pPr>
      <w:jc w:val="center"/>
    </w:pPr>
    <w:rPr>
      <w:b/>
      <w:bCs/>
      <w:sz w:val="32"/>
      <w:lang w:val="uk-UA"/>
    </w:rPr>
  </w:style>
  <w:style w:type="character" w:customStyle="1" w:styleId="a7">
    <w:name w:val="Подзаголовок Знак"/>
    <w:basedOn w:val="a0"/>
    <w:link w:val="a6"/>
    <w:rsid w:val="008D0EC4"/>
    <w:rPr>
      <w:rFonts w:ascii="Times New Roman" w:eastAsia="Times New Roman" w:hAnsi="Times New Roman" w:cs="Times New Roman"/>
      <w:b/>
      <w:bCs/>
      <w:sz w:val="32"/>
      <w:szCs w:val="24"/>
      <w:lang w:val="uk-UA" w:eastAsia="ru-RU"/>
    </w:rPr>
  </w:style>
  <w:style w:type="table" w:styleId="a8">
    <w:name w:val="Table Grid"/>
    <w:basedOn w:val="a1"/>
    <w:rsid w:val="007809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84015"/>
    <w:pPr>
      <w:ind w:left="720"/>
      <w:contextualSpacing/>
    </w:pPr>
  </w:style>
  <w:style w:type="paragraph" w:styleId="aa">
    <w:name w:val="Balloon Text"/>
    <w:basedOn w:val="a"/>
    <w:link w:val="ab"/>
    <w:uiPriority w:val="99"/>
    <w:semiHidden/>
    <w:unhideWhenUsed/>
    <w:rsid w:val="0012399F"/>
    <w:rPr>
      <w:rFonts w:ascii="Tahoma" w:hAnsi="Tahoma" w:cs="Tahoma"/>
      <w:sz w:val="16"/>
      <w:szCs w:val="16"/>
    </w:rPr>
  </w:style>
  <w:style w:type="character" w:customStyle="1" w:styleId="ab">
    <w:name w:val="Текст выноски Знак"/>
    <w:basedOn w:val="a0"/>
    <w:link w:val="aa"/>
    <w:uiPriority w:val="99"/>
    <w:semiHidden/>
    <w:rsid w:val="001239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8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78EF"/>
    <w:pPr>
      <w:spacing w:before="120" w:after="120" w:line="300" w:lineRule="atLeast"/>
    </w:pPr>
  </w:style>
  <w:style w:type="paragraph" w:styleId="a4">
    <w:name w:val="Plain Text"/>
    <w:basedOn w:val="a"/>
    <w:link w:val="a5"/>
    <w:rsid w:val="009178EF"/>
    <w:rPr>
      <w:rFonts w:ascii="Courier New" w:hAnsi="Courier New"/>
      <w:sz w:val="20"/>
      <w:szCs w:val="20"/>
    </w:rPr>
  </w:style>
  <w:style w:type="character" w:customStyle="1" w:styleId="a5">
    <w:name w:val="Текст Знак"/>
    <w:basedOn w:val="a0"/>
    <w:link w:val="a4"/>
    <w:rsid w:val="009178EF"/>
    <w:rPr>
      <w:rFonts w:ascii="Courier New" w:eastAsia="Times New Roman" w:hAnsi="Courier New" w:cs="Times New Roman"/>
      <w:sz w:val="20"/>
      <w:szCs w:val="20"/>
      <w:lang w:eastAsia="ru-RU"/>
    </w:rPr>
  </w:style>
  <w:style w:type="paragraph" w:styleId="a6">
    <w:name w:val="Subtitle"/>
    <w:basedOn w:val="a"/>
    <w:link w:val="a7"/>
    <w:qFormat/>
    <w:rsid w:val="008D0EC4"/>
    <w:pPr>
      <w:jc w:val="center"/>
    </w:pPr>
    <w:rPr>
      <w:b/>
      <w:bCs/>
      <w:sz w:val="32"/>
      <w:lang w:val="uk-UA"/>
    </w:rPr>
  </w:style>
  <w:style w:type="character" w:customStyle="1" w:styleId="a7">
    <w:name w:val="Подзаголовок Знак"/>
    <w:basedOn w:val="a0"/>
    <w:link w:val="a6"/>
    <w:rsid w:val="008D0EC4"/>
    <w:rPr>
      <w:rFonts w:ascii="Times New Roman" w:eastAsia="Times New Roman" w:hAnsi="Times New Roman" w:cs="Times New Roman"/>
      <w:b/>
      <w:bCs/>
      <w:sz w:val="32"/>
      <w:szCs w:val="24"/>
      <w:lang w:val="uk-UA" w:eastAsia="ru-RU"/>
    </w:rPr>
  </w:style>
  <w:style w:type="table" w:styleId="a8">
    <w:name w:val="Table Grid"/>
    <w:basedOn w:val="a1"/>
    <w:rsid w:val="007809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84015"/>
    <w:pPr>
      <w:ind w:left="720"/>
      <w:contextualSpacing/>
    </w:pPr>
  </w:style>
  <w:style w:type="paragraph" w:styleId="aa">
    <w:name w:val="Balloon Text"/>
    <w:basedOn w:val="a"/>
    <w:link w:val="ab"/>
    <w:uiPriority w:val="99"/>
    <w:semiHidden/>
    <w:unhideWhenUsed/>
    <w:rsid w:val="0012399F"/>
    <w:rPr>
      <w:rFonts w:ascii="Tahoma" w:hAnsi="Tahoma" w:cs="Tahoma"/>
      <w:sz w:val="16"/>
      <w:szCs w:val="16"/>
    </w:rPr>
  </w:style>
  <w:style w:type="character" w:customStyle="1" w:styleId="ab">
    <w:name w:val="Текст выноски Знак"/>
    <w:basedOn w:val="a0"/>
    <w:link w:val="aa"/>
    <w:uiPriority w:val="99"/>
    <w:semiHidden/>
    <w:rsid w:val="001239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Омельчук Юлія Олександівна</dc:creator>
  <cp:keywords/>
  <dc:description/>
  <cp:lastModifiedBy>TMandych</cp:lastModifiedBy>
  <cp:revision>44</cp:revision>
  <cp:lastPrinted>2019-04-01T07:11:00Z</cp:lastPrinted>
  <dcterms:created xsi:type="dcterms:W3CDTF">2016-03-23T10:36:00Z</dcterms:created>
  <dcterms:modified xsi:type="dcterms:W3CDTF">2019-04-09T05:30:00Z</dcterms:modified>
</cp:coreProperties>
</file>